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5E0A2">
      <w:pPr>
        <w:pStyle w:val="5"/>
        <w:widowControl/>
        <w:spacing w:before="0" w:beforeAutospacing="0" w:after="0" w:afterAutospacing="0" w:line="705" w:lineRule="atLeast"/>
        <w:ind w:firstLine="4935"/>
        <w:jc w:val="right"/>
        <w:rPr>
          <w:color w:val="auto"/>
        </w:rPr>
      </w:pPr>
    </w:p>
    <w:p w14:paraId="10F4FB3F">
      <w:pPr>
        <w:pStyle w:val="5"/>
        <w:widowControl/>
        <w:spacing w:before="0" w:beforeAutospacing="0" w:after="0" w:afterAutospacing="0" w:line="660" w:lineRule="atLeast"/>
        <w:jc w:val="center"/>
        <w:rPr>
          <w:rFonts w:hint="eastAsia" w:ascii="方正小标宋简体" w:hAnsi="方正小标宋简体" w:eastAsia="方正小标宋简体" w:cs="方正小标宋简体"/>
          <w:color w:val="auto"/>
          <w:sz w:val="46"/>
          <w:szCs w:val="46"/>
        </w:rPr>
      </w:pPr>
      <w:r>
        <w:rPr>
          <w:rFonts w:hint="eastAsia" w:ascii="方正小标宋简体" w:hAnsi="方正小标宋简体" w:eastAsia="方正小标宋简体" w:cs="方正小标宋简体"/>
          <w:color w:val="auto"/>
          <w:sz w:val="46"/>
          <w:szCs w:val="46"/>
        </w:rPr>
        <w:t>长治市城市建筑垃圾管理办法</w:t>
      </w:r>
    </w:p>
    <w:p w14:paraId="7B6E79BC">
      <w:pPr>
        <w:pStyle w:val="5"/>
        <w:widowControl/>
        <w:spacing w:before="0" w:beforeAutospacing="0" w:after="0" w:afterAutospacing="0" w:line="660" w:lineRule="atLeast"/>
        <w:ind w:right="438"/>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eastAsia="zh-CN"/>
        </w:rPr>
        <w:t>征求意见</w:t>
      </w:r>
      <w:r>
        <w:rPr>
          <w:rFonts w:hint="eastAsia" w:ascii="楷体_GB2312" w:hAnsi="楷体_GB2312" w:eastAsia="楷体_GB2312" w:cs="楷体_GB2312"/>
          <w:color w:val="auto"/>
          <w:sz w:val="32"/>
          <w:szCs w:val="32"/>
        </w:rPr>
        <w:t>稿）</w:t>
      </w:r>
    </w:p>
    <w:p w14:paraId="17037B6B">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atLeast"/>
        <w:ind w:left="438" w:right="438"/>
        <w:jc w:val="center"/>
        <w:textAlignment w:val="auto"/>
        <w:rPr>
          <w:rFonts w:ascii="黑体" w:hAnsi="宋体" w:eastAsia="黑体" w:cs="黑体"/>
          <w:color w:val="auto"/>
          <w:sz w:val="34"/>
          <w:szCs w:val="34"/>
        </w:rPr>
      </w:pPr>
      <w:bookmarkStart w:id="0" w:name="_GoBack"/>
      <w:bookmarkEnd w:id="0"/>
    </w:p>
    <w:p w14:paraId="5CE9EBFF">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left="438" w:right="438"/>
        <w:jc w:val="center"/>
        <w:textAlignment w:val="auto"/>
        <w:rPr>
          <w:color w:val="auto"/>
          <w:sz w:val="34"/>
          <w:szCs w:val="34"/>
        </w:rPr>
      </w:pPr>
      <w:r>
        <w:rPr>
          <w:rFonts w:ascii="黑体" w:hAnsi="宋体" w:eastAsia="黑体" w:cs="黑体"/>
          <w:color w:val="auto"/>
          <w:sz w:val="34"/>
          <w:szCs w:val="34"/>
        </w:rPr>
        <w:t xml:space="preserve">第一章 </w:t>
      </w:r>
      <w:r>
        <w:rPr>
          <w:rFonts w:hint="eastAsia" w:ascii="黑体" w:hAnsi="宋体" w:eastAsia="黑体" w:cs="黑体"/>
          <w:color w:val="auto"/>
          <w:sz w:val="34"/>
          <w:szCs w:val="34"/>
          <w:lang w:val="en-US" w:eastAsia="zh-CN"/>
        </w:rPr>
        <w:t xml:space="preserve"> </w:t>
      </w:r>
      <w:r>
        <w:rPr>
          <w:rFonts w:ascii="黑体" w:hAnsi="宋体" w:eastAsia="黑体" w:cs="黑体"/>
          <w:color w:val="auto"/>
          <w:sz w:val="34"/>
          <w:szCs w:val="34"/>
        </w:rPr>
        <w:t xml:space="preserve">总 </w:t>
      </w:r>
      <w:r>
        <w:rPr>
          <w:rFonts w:hint="eastAsia" w:ascii="黑体" w:hAnsi="宋体" w:eastAsia="黑体" w:cs="黑体"/>
          <w:color w:val="auto"/>
          <w:sz w:val="34"/>
          <w:szCs w:val="34"/>
          <w:lang w:val="en-US" w:eastAsia="zh-CN"/>
        </w:rPr>
        <w:t xml:space="preserve"> </w:t>
      </w:r>
      <w:r>
        <w:rPr>
          <w:rFonts w:ascii="黑体" w:hAnsi="宋体" w:eastAsia="黑体" w:cs="黑体"/>
          <w:color w:val="auto"/>
          <w:sz w:val="34"/>
          <w:szCs w:val="34"/>
        </w:rPr>
        <w:t>则</w:t>
      </w:r>
    </w:p>
    <w:p w14:paraId="429BB654">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第一条  为了加强和规范城市建筑垃圾管理、保护和改善生态环境，根据《中华人民共和国</w:t>
      </w:r>
      <w:r>
        <w:rPr>
          <w:rFonts w:hint="eastAsia" w:ascii="仿宋" w:hAnsi="仿宋" w:eastAsia="仿宋" w:cs="仿宋"/>
          <w:color w:val="auto"/>
          <w:sz w:val="36"/>
          <w:szCs w:val="36"/>
        </w:rPr>
        <w:t>生态环境法典</w:t>
      </w:r>
      <w:r>
        <w:rPr>
          <w:rFonts w:ascii="仿宋" w:hAnsi="仿宋" w:eastAsia="仿宋" w:cs="仿宋"/>
          <w:color w:val="auto"/>
          <w:sz w:val="36"/>
          <w:szCs w:val="36"/>
        </w:rPr>
        <w:t>》</w:t>
      </w:r>
      <w:r>
        <w:rPr>
          <w:rFonts w:hint="eastAsia" w:ascii="仿宋" w:hAnsi="仿宋" w:eastAsia="仿宋" w:cs="仿宋"/>
          <w:color w:val="auto"/>
          <w:sz w:val="36"/>
          <w:szCs w:val="36"/>
        </w:rPr>
        <w:t>《城市建筑垃圾管理规定》</w:t>
      </w:r>
      <w:r>
        <w:rPr>
          <w:rFonts w:ascii="仿宋" w:hAnsi="仿宋" w:eastAsia="仿宋" w:cs="仿宋"/>
          <w:color w:val="auto"/>
          <w:sz w:val="36"/>
          <w:szCs w:val="36"/>
        </w:rPr>
        <w:t>《山西省城乡垃圾管理条例》等法律、法规，结合本市实际，制定本</w:t>
      </w:r>
      <w:r>
        <w:rPr>
          <w:rFonts w:hint="eastAsia" w:ascii="仿宋" w:hAnsi="仿宋" w:eastAsia="仿宋" w:cs="仿宋"/>
          <w:color w:val="auto"/>
          <w:sz w:val="36"/>
          <w:szCs w:val="36"/>
        </w:rPr>
        <w:t>办法</w:t>
      </w:r>
      <w:r>
        <w:rPr>
          <w:rFonts w:ascii="仿宋" w:hAnsi="仿宋" w:eastAsia="仿宋" w:cs="仿宋"/>
          <w:color w:val="auto"/>
          <w:sz w:val="36"/>
          <w:szCs w:val="36"/>
        </w:rPr>
        <w:t>。</w:t>
      </w:r>
    </w:p>
    <w:p w14:paraId="389C1AB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第二条  本市</w:t>
      </w:r>
      <w:r>
        <w:rPr>
          <w:rFonts w:hint="eastAsia" w:ascii="仿宋" w:hAnsi="仿宋" w:eastAsia="仿宋" w:cs="仿宋"/>
          <w:color w:val="auto"/>
          <w:sz w:val="36"/>
          <w:szCs w:val="36"/>
        </w:rPr>
        <w:t>及各县区</w:t>
      </w:r>
      <w:r>
        <w:rPr>
          <w:rFonts w:ascii="仿宋" w:hAnsi="仿宋" w:eastAsia="仿宋" w:cs="仿宋"/>
          <w:color w:val="auto"/>
          <w:sz w:val="36"/>
          <w:szCs w:val="36"/>
        </w:rPr>
        <w:t>城市规划区内建筑垃圾的产生、贮存、运输、利用、消纳、处置及其监督管理活动，适用本</w:t>
      </w:r>
      <w:r>
        <w:rPr>
          <w:rFonts w:hint="eastAsia" w:ascii="仿宋" w:hAnsi="仿宋" w:eastAsia="仿宋" w:cs="仿宋"/>
          <w:color w:val="auto"/>
          <w:sz w:val="36"/>
          <w:szCs w:val="36"/>
        </w:rPr>
        <w:t>办法</w:t>
      </w:r>
      <w:r>
        <w:rPr>
          <w:rFonts w:ascii="仿宋" w:hAnsi="仿宋" w:eastAsia="仿宋" w:cs="仿宋"/>
          <w:color w:val="auto"/>
          <w:sz w:val="36"/>
          <w:szCs w:val="36"/>
        </w:rPr>
        <w:t>。</w:t>
      </w:r>
    </w:p>
    <w:p w14:paraId="242E2AA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第三条  本</w:t>
      </w:r>
      <w:r>
        <w:rPr>
          <w:rFonts w:hint="eastAsia" w:ascii="仿宋" w:hAnsi="仿宋" w:eastAsia="仿宋" w:cs="仿宋"/>
          <w:color w:val="auto"/>
          <w:sz w:val="36"/>
          <w:szCs w:val="36"/>
        </w:rPr>
        <w:t>办法</w:t>
      </w:r>
      <w:r>
        <w:rPr>
          <w:rFonts w:ascii="仿宋" w:hAnsi="仿宋" w:eastAsia="仿宋" w:cs="仿宋"/>
          <w:color w:val="auto"/>
          <w:sz w:val="36"/>
          <w:szCs w:val="36"/>
        </w:rPr>
        <w:t>所称建筑垃圾，是指建设单位、施工单位新建、改建、扩建和拆除各类建筑物、构筑物、管网等，以及居民装饰装修房屋过程中所产生的弃土、弃料及其他废弃物，包括工程渣土、工程泥浆、工程垃圾、拆除垃圾和装修垃圾等</w:t>
      </w:r>
      <w:r>
        <w:rPr>
          <w:rFonts w:hint="eastAsia" w:ascii="仿宋" w:hAnsi="仿宋" w:eastAsia="仿宋" w:cs="仿宋"/>
          <w:color w:val="auto"/>
          <w:sz w:val="36"/>
          <w:szCs w:val="36"/>
        </w:rPr>
        <w:t>，不包括附着于建筑物、构筑物的特种设备及其废弃物，以及按照国家有关规定或经检验、鉴定属于危险废物的废弃物</w:t>
      </w:r>
      <w:r>
        <w:rPr>
          <w:rFonts w:ascii="仿宋" w:hAnsi="仿宋" w:eastAsia="仿宋" w:cs="仿宋"/>
          <w:color w:val="auto"/>
          <w:sz w:val="36"/>
          <w:szCs w:val="36"/>
        </w:rPr>
        <w:t>。</w:t>
      </w:r>
    </w:p>
    <w:p w14:paraId="7CB4DF3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第四条  建筑垃圾处置遵循减量化、资源化、无害化和谁产生、谁承担处置责任的原则。</w:t>
      </w:r>
    </w:p>
    <w:p w14:paraId="59C3114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第五条  市人民政府应当加强对建筑垃圾管理工作的领导，将建筑垃圾管理纳入国民经济和社会发展规划，建立建筑垃圾管理协调机制，研究处理建筑垃圾管理中的重大问题。</w:t>
      </w:r>
    </w:p>
    <w:p w14:paraId="4F973142">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rFonts w:ascii="仿宋" w:hAnsi="仿宋" w:eastAsia="仿宋" w:cs="仿宋"/>
          <w:color w:val="auto"/>
          <w:sz w:val="36"/>
          <w:szCs w:val="36"/>
        </w:rPr>
      </w:pPr>
      <w:r>
        <w:rPr>
          <w:rFonts w:hint="eastAsia" w:ascii="仿宋" w:hAnsi="仿宋" w:eastAsia="仿宋" w:cs="仿宋"/>
          <w:color w:val="auto"/>
          <w:sz w:val="36"/>
          <w:szCs w:val="36"/>
        </w:rPr>
        <w:t>各县</w:t>
      </w:r>
      <w:r>
        <w:rPr>
          <w:rFonts w:ascii="仿宋" w:hAnsi="仿宋" w:eastAsia="仿宋" w:cs="仿宋"/>
          <w:color w:val="auto"/>
          <w:sz w:val="36"/>
          <w:szCs w:val="36"/>
        </w:rPr>
        <w:t>区人民政府应当按照市人民政府要求，做好建筑垃圾管理的相关工作。</w:t>
      </w:r>
    </w:p>
    <w:p w14:paraId="447E69A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rFonts w:ascii="仿宋" w:hAnsi="仿宋" w:eastAsia="仿宋" w:cs="仿宋"/>
          <w:color w:val="auto"/>
          <w:sz w:val="36"/>
          <w:szCs w:val="36"/>
        </w:rPr>
      </w:pPr>
      <w:r>
        <w:rPr>
          <w:rFonts w:ascii="仿宋" w:hAnsi="仿宋" w:eastAsia="仿宋" w:cs="仿宋"/>
          <w:color w:val="auto"/>
          <w:sz w:val="36"/>
          <w:szCs w:val="36"/>
        </w:rPr>
        <w:t>第六条  市人民政府城市管理主管部门负责市区城市规划区内建筑垃圾管理工作的统筹协调、指导和监督管理，组织编制建筑垃圾消纳场所、资源化利用设施建设规划。根据辖区内的工程施工情况</w:t>
      </w:r>
      <w:r>
        <w:rPr>
          <w:rFonts w:hint="eastAsia" w:ascii="仿宋" w:hAnsi="仿宋" w:eastAsia="仿宋" w:cs="仿宋"/>
          <w:color w:val="auto"/>
          <w:sz w:val="36"/>
          <w:szCs w:val="36"/>
        </w:rPr>
        <w:t>，</w:t>
      </w:r>
      <w:r>
        <w:rPr>
          <w:rFonts w:ascii="仿宋" w:hAnsi="仿宋" w:eastAsia="仿宋" w:cs="仿宋"/>
          <w:color w:val="auto"/>
          <w:sz w:val="36"/>
          <w:szCs w:val="36"/>
        </w:rPr>
        <w:t>制定建筑垃圾处置计划</w:t>
      </w:r>
      <w:r>
        <w:rPr>
          <w:rFonts w:hint="eastAsia" w:ascii="仿宋" w:hAnsi="仿宋" w:eastAsia="仿宋" w:cs="仿宋"/>
          <w:color w:val="auto"/>
          <w:sz w:val="36"/>
          <w:szCs w:val="36"/>
        </w:rPr>
        <w:t>，</w:t>
      </w:r>
      <w:r>
        <w:rPr>
          <w:rFonts w:ascii="仿宋" w:hAnsi="仿宋" w:eastAsia="仿宋" w:cs="仿宋"/>
          <w:color w:val="auto"/>
          <w:sz w:val="36"/>
          <w:szCs w:val="36"/>
        </w:rPr>
        <w:t>优化建筑垃圾产生量、存量和建筑垃圾需求量间的平衡</w:t>
      </w:r>
      <w:r>
        <w:rPr>
          <w:rFonts w:hint="eastAsia" w:ascii="仿宋" w:hAnsi="仿宋" w:eastAsia="仿宋" w:cs="仿宋"/>
          <w:color w:val="auto"/>
          <w:sz w:val="36"/>
          <w:szCs w:val="36"/>
        </w:rPr>
        <w:t>，</w:t>
      </w:r>
      <w:r>
        <w:rPr>
          <w:rFonts w:ascii="仿宋" w:hAnsi="仿宋" w:eastAsia="仿宋" w:cs="仿宋"/>
          <w:color w:val="auto"/>
          <w:sz w:val="36"/>
          <w:szCs w:val="36"/>
        </w:rPr>
        <w:t>合理统筹调度并登记备案各类工程需要回填土方、园林绿化、公园造景、场地平整、道路建设、林业用土、矿山修复、沉陷区治理、环境治理等使用的建筑垃圾</w:t>
      </w:r>
      <w:r>
        <w:rPr>
          <w:rFonts w:hint="eastAsia" w:ascii="仿宋" w:hAnsi="仿宋" w:eastAsia="仿宋" w:cs="仿宋"/>
          <w:color w:val="auto"/>
          <w:sz w:val="36"/>
          <w:szCs w:val="36"/>
        </w:rPr>
        <w:t>，</w:t>
      </w:r>
      <w:r>
        <w:rPr>
          <w:rFonts w:ascii="仿宋" w:hAnsi="仿宋" w:eastAsia="仿宋" w:cs="仿宋"/>
          <w:color w:val="auto"/>
          <w:sz w:val="36"/>
          <w:szCs w:val="36"/>
        </w:rPr>
        <w:t>鼓励就地就近综合平衡利用</w:t>
      </w:r>
      <w:r>
        <w:rPr>
          <w:rFonts w:hint="eastAsia" w:ascii="仿宋" w:hAnsi="仿宋" w:eastAsia="仿宋" w:cs="仿宋"/>
          <w:color w:val="auto"/>
          <w:sz w:val="36"/>
          <w:szCs w:val="36"/>
        </w:rPr>
        <w:t>，</w:t>
      </w:r>
      <w:r>
        <w:rPr>
          <w:rFonts w:ascii="仿宋" w:hAnsi="仿宋" w:eastAsia="仿宋" w:cs="仿宋"/>
          <w:color w:val="auto"/>
          <w:sz w:val="36"/>
          <w:szCs w:val="36"/>
        </w:rPr>
        <w:t>减少贮存和运输过程中造成的环境污染。</w:t>
      </w:r>
    </w:p>
    <w:p w14:paraId="41194ED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市人民政府发展改革、公安、财政、规划和自然资源、生态环境、住房和城乡建设、交通运输、水行政、市场监督、行政审批等部门，在各自职责范围内做好建筑垃圾管理的相关工作。</w:t>
      </w:r>
    </w:p>
    <w:p w14:paraId="3C0DD4D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hint="eastAsia" w:ascii="仿宋" w:hAnsi="仿宋" w:eastAsia="仿宋" w:cs="仿宋"/>
          <w:color w:val="auto"/>
          <w:sz w:val="36"/>
          <w:szCs w:val="36"/>
        </w:rPr>
        <w:t>各县</w:t>
      </w:r>
      <w:r>
        <w:rPr>
          <w:rFonts w:ascii="仿宋" w:hAnsi="仿宋" w:eastAsia="仿宋" w:cs="仿宋"/>
          <w:color w:val="auto"/>
          <w:sz w:val="36"/>
          <w:szCs w:val="36"/>
        </w:rPr>
        <w:t>区人民政府城市管理主管部门在市人民政府城市管理主管部门的指导下，做好建筑垃圾管理的相关工作。</w:t>
      </w:r>
    </w:p>
    <w:p w14:paraId="19B4885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第七条  任何单位和个人有权依法对违法处置建筑垃圾的行为进行投诉和举报。</w:t>
      </w:r>
    </w:p>
    <w:p w14:paraId="7C8C858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rFonts w:ascii="黑体" w:hAnsi="宋体" w:eastAsia="黑体" w:cs="黑体"/>
          <w:color w:val="auto"/>
          <w:sz w:val="34"/>
          <w:szCs w:val="34"/>
        </w:rPr>
      </w:pPr>
    </w:p>
    <w:p w14:paraId="4DB24A8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color w:val="auto"/>
          <w:sz w:val="34"/>
          <w:szCs w:val="34"/>
        </w:rPr>
      </w:pPr>
      <w:r>
        <w:rPr>
          <w:rFonts w:ascii="黑体" w:hAnsi="宋体" w:eastAsia="黑体" w:cs="黑体"/>
          <w:color w:val="auto"/>
          <w:sz w:val="34"/>
          <w:szCs w:val="34"/>
        </w:rPr>
        <w:t xml:space="preserve">第二章 </w:t>
      </w:r>
      <w:r>
        <w:rPr>
          <w:rFonts w:hint="eastAsia" w:ascii="黑体" w:hAnsi="宋体" w:eastAsia="黑体" w:cs="黑体"/>
          <w:color w:val="auto"/>
          <w:sz w:val="34"/>
          <w:szCs w:val="34"/>
          <w:lang w:val="en-US" w:eastAsia="zh-CN"/>
        </w:rPr>
        <w:t xml:space="preserve"> </w:t>
      </w:r>
      <w:r>
        <w:rPr>
          <w:rFonts w:ascii="黑体" w:hAnsi="宋体" w:eastAsia="黑体" w:cs="黑体"/>
          <w:color w:val="auto"/>
          <w:sz w:val="34"/>
          <w:szCs w:val="34"/>
        </w:rPr>
        <w:t>建筑垃圾产生、贮存管理</w:t>
      </w:r>
    </w:p>
    <w:p w14:paraId="1C4D75D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第八条  鼓励采用先进的技术、标准、工艺、设备、材料和管理措施，通过绿色设计、绿色施工等方式，推进建筑垃圾源头减量。</w:t>
      </w:r>
    </w:p>
    <w:p w14:paraId="0825D60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建设单位应当履行源头减量义务，将建筑垃圾减量目标和措施纳入工程设计、施工、监理招标文件或者合同文本，将建筑垃圾减量措施所需费用纳入工程概算，并监督设计单位、施工单位、监理单位落实。</w:t>
      </w:r>
    </w:p>
    <w:p w14:paraId="78B1363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第九条  施工单位应当在施工前编制建筑垃圾处理方案，并在开工前报市人民政府城市管理主管部门备案。</w:t>
      </w:r>
    </w:p>
    <w:p w14:paraId="12CF455E">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建设工程建筑垃圾处理方案内容包括工程概况、编制依据、建筑垃圾产生量、源头减量措施、分类收集与存放措施、处置利用方式和计划、环境污染防治措施等。</w:t>
      </w:r>
    </w:p>
    <w:p w14:paraId="5CACF67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施工单位应当按照建筑垃圾处理方案对建筑垃圾实行分类处置。</w:t>
      </w:r>
    </w:p>
    <w:p w14:paraId="5468449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第十条  建筑垃圾处置费收费标准依据</w:t>
      </w:r>
      <w:r>
        <w:rPr>
          <w:rFonts w:hint="eastAsia" w:ascii="仿宋" w:hAnsi="仿宋" w:eastAsia="仿宋" w:cs="仿宋"/>
          <w:color w:val="auto"/>
          <w:sz w:val="36"/>
          <w:szCs w:val="36"/>
        </w:rPr>
        <w:t>属地人民政府</w:t>
      </w:r>
      <w:r>
        <w:rPr>
          <w:rFonts w:ascii="仿宋" w:hAnsi="仿宋" w:eastAsia="仿宋" w:cs="仿宋"/>
          <w:color w:val="auto"/>
          <w:sz w:val="36"/>
          <w:szCs w:val="36"/>
        </w:rPr>
        <w:t>有关规定</w:t>
      </w:r>
      <w:r>
        <w:rPr>
          <w:rFonts w:hint="eastAsia" w:ascii="仿宋" w:hAnsi="仿宋" w:eastAsia="仿宋" w:cs="仿宋"/>
          <w:color w:val="auto"/>
          <w:sz w:val="36"/>
          <w:szCs w:val="36"/>
          <w:lang w:eastAsia="zh-CN"/>
        </w:rPr>
        <w:t>或市场价</w:t>
      </w:r>
      <w:r>
        <w:rPr>
          <w:rFonts w:ascii="仿宋" w:hAnsi="仿宋" w:eastAsia="仿宋" w:cs="仿宋"/>
          <w:color w:val="auto"/>
          <w:sz w:val="36"/>
          <w:szCs w:val="36"/>
        </w:rPr>
        <w:t>执行。</w:t>
      </w:r>
    </w:p>
    <w:p w14:paraId="63DB15B3">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第十一条  施工单位应当加强施工现场管理，明确建筑垃圾管理人员。</w:t>
      </w:r>
    </w:p>
    <w:p w14:paraId="31E5F8B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施工单位应当对建筑工地出入口进行硬化，建设污水沉淀池，配备清洗台、视频监控等设备。施工现场无法设置车辆冲洗设备的，应当采取其他保洁抑尘措施，保证净车出场。</w:t>
      </w:r>
    </w:p>
    <w:p w14:paraId="570E1534">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施工单位应当设置围挡隔离作业，及时清运施工过程中产生的建筑垃圾。装卸建筑垃圾应当采取喷淋等方式防治扬尘污染。在场地内堆存的，应当采用密闭式防尘网遮盖。</w:t>
      </w:r>
    </w:p>
    <w:p w14:paraId="213A07B2">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第十二条  装修垃圾实行管理责任人制度。管理责任人按照下列规定确定：</w:t>
      </w:r>
    </w:p>
    <w:p w14:paraId="6DA5266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（一）机关、团体、学校等单位实施装修的，本单位为装修垃圾管理责任人；</w:t>
      </w:r>
    </w:p>
    <w:p w14:paraId="14B14DB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二）住宅小区实行物业管理的，物业服务单位为装修垃圾管理责任人；实行自我管理的，业主委员会为装修垃圾管理责任人；无物业管理且未成立业主委员会的，由乡镇人民政府或者街道办事处确定装修垃圾管理责任人；</w:t>
      </w:r>
    </w:p>
    <w:p w14:paraId="32E934D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（三）经营场所、公共场所、居民自建房以及其他场所，经营单位、管理单位或者产权人为装修垃圾管理责任人。</w:t>
      </w:r>
    </w:p>
    <w:p w14:paraId="101C04B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第十三条  管理责任人应当履行下列管理责任：</w:t>
      </w:r>
    </w:p>
    <w:p w14:paraId="0B2B22C4">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（一）在醒目位置设置装修垃圾管理责任标志牌，明确装修垃圾管理责任人及联系方式；</w:t>
      </w:r>
    </w:p>
    <w:p w14:paraId="0A28A68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（二）设置装修垃圾临时贮存场所，临时贮存场所应当采取防尘、防渗等措施，符合环境保护的要求；</w:t>
      </w:r>
    </w:p>
    <w:p w14:paraId="773AB4CF">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（三）督促装修垃圾的产生单位和个人按照规定投放，劝阻、制止违法投放行为；拒不改正的，及时报告市人民政府城市管理主管部门；</w:t>
      </w:r>
    </w:p>
    <w:p w14:paraId="7D686BCE">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（四）及时联系取得</w:t>
      </w:r>
      <w:r>
        <w:rPr>
          <w:rFonts w:hint="eastAsia" w:ascii="仿宋" w:hAnsi="仿宋" w:eastAsia="仿宋" w:cs="仿宋"/>
          <w:color w:val="auto"/>
          <w:sz w:val="36"/>
          <w:szCs w:val="36"/>
        </w:rPr>
        <w:t>建筑垃圾处置核准证（运输）</w:t>
      </w:r>
      <w:r>
        <w:rPr>
          <w:rFonts w:ascii="仿宋" w:hAnsi="仿宋" w:eastAsia="仿宋" w:cs="仿宋"/>
          <w:color w:val="auto"/>
          <w:sz w:val="36"/>
          <w:szCs w:val="36"/>
        </w:rPr>
        <w:t>的运输单位清运装修垃圾。</w:t>
      </w:r>
    </w:p>
    <w:p w14:paraId="6BA97B8B">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rFonts w:ascii="仿宋" w:hAnsi="仿宋" w:eastAsia="仿宋" w:cs="仿宋"/>
          <w:color w:val="auto"/>
          <w:sz w:val="36"/>
          <w:szCs w:val="36"/>
        </w:rPr>
      </w:pPr>
      <w:r>
        <w:rPr>
          <w:rFonts w:ascii="仿宋" w:hAnsi="仿宋" w:eastAsia="仿宋" w:cs="仿宋"/>
          <w:color w:val="auto"/>
          <w:sz w:val="36"/>
          <w:szCs w:val="36"/>
        </w:rPr>
        <w:t>第十四条 </w:t>
      </w:r>
      <w:r>
        <w:rPr>
          <w:rFonts w:hint="eastAsia" w:ascii="仿宋" w:hAnsi="仿宋" w:eastAsia="仿宋" w:cs="仿宋"/>
          <w:color w:val="auto"/>
          <w:sz w:val="36"/>
          <w:szCs w:val="36"/>
        </w:rPr>
        <w:t xml:space="preserve"> 产生工程渣土、工程泥浆、工程垃圾、拆除垃圾，以及实施建筑工程施工许可管理的房屋装饰装修等过程中产生装修垃圾的项目建设单位应办理建筑垃圾处置核准证（产生）。</w:t>
      </w:r>
    </w:p>
    <w:p w14:paraId="69366ED0">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任何单位和个人不得将生活垃圾以及危险废物混入建筑垃圾。</w:t>
      </w:r>
    </w:p>
    <w:p w14:paraId="7072F6D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color w:val="auto"/>
          <w:sz w:val="34"/>
          <w:szCs w:val="34"/>
        </w:rPr>
      </w:pPr>
      <w:r>
        <w:rPr>
          <w:rFonts w:ascii="黑体" w:hAnsi="宋体" w:eastAsia="黑体" w:cs="黑体"/>
          <w:color w:val="auto"/>
          <w:sz w:val="34"/>
          <w:szCs w:val="34"/>
        </w:rPr>
        <w:t>第三章  建筑垃圾运输管理</w:t>
      </w:r>
    </w:p>
    <w:p w14:paraId="377FA7A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第十五条  建筑垃圾运输应当遵循公平竞争原则，实行市场化、专业化运行机制。</w:t>
      </w:r>
    </w:p>
    <w:p w14:paraId="1AF7BC6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第十六条  运输建筑垃圾的单位</w:t>
      </w:r>
      <w:r>
        <w:rPr>
          <w:rFonts w:hint="eastAsia" w:ascii="仿宋" w:hAnsi="仿宋" w:eastAsia="仿宋" w:cs="仿宋"/>
          <w:color w:val="auto"/>
          <w:sz w:val="36"/>
          <w:szCs w:val="36"/>
        </w:rPr>
        <w:t>（或个人）</w:t>
      </w:r>
      <w:r>
        <w:rPr>
          <w:rFonts w:ascii="仿宋" w:hAnsi="仿宋" w:eastAsia="仿宋" w:cs="仿宋"/>
          <w:color w:val="auto"/>
          <w:sz w:val="36"/>
          <w:szCs w:val="36"/>
        </w:rPr>
        <w:t>应当符合下列条件：</w:t>
      </w:r>
    </w:p>
    <w:p w14:paraId="20E71872">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ind w:left="720" w:leftChars="0" w:right="0" w:rightChars="0"/>
        <w:textAlignment w:val="auto"/>
        <w:rPr>
          <w:rFonts w:hint="eastAsia" w:ascii="仿宋" w:hAnsi="仿宋" w:eastAsia="仿宋" w:cs="仿宋"/>
          <w:color w:val="auto"/>
          <w:sz w:val="36"/>
          <w:szCs w:val="36"/>
        </w:rPr>
      </w:pPr>
      <w:r>
        <w:rPr>
          <w:rFonts w:hint="eastAsia" w:ascii="仿宋" w:hAnsi="仿宋" w:eastAsia="仿宋" w:cs="仿宋"/>
          <w:color w:val="auto"/>
          <w:sz w:val="36"/>
          <w:szCs w:val="36"/>
          <w:lang w:eastAsia="zh-CN"/>
        </w:rPr>
        <w:t>（一）</w:t>
      </w:r>
      <w:r>
        <w:rPr>
          <w:rFonts w:ascii="仿宋" w:hAnsi="仿宋" w:eastAsia="仿宋" w:cs="仿宋"/>
          <w:color w:val="auto"/>
          <w:sz w:val="36"/>
          <w:szCs w:val="36"/>
        </w:rPr>
        <w:t>建筑垃圾</w:t>
      </w:r>
      <w:r>
        <w:rPr>
          <w:rFonts w:hint="eastAsia" w:ascii="仿宋" w:hAnsi="仿宋" w:eastAsia="仿宋" w:cs="仿宋"/>
          <w:color w:val="auto"/>
          <w:sz w:val="36"/>
          <w:szCs w:val="36"/>
        </w:rPr>
        <w:t>（不含装修垃圾）</w:t>
      </w:r>
    </w:p>
    <w:p w14:paraId="1F29222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12" w:firstLineChars="200"/>
        <w:textAlignment w:val="auto"/>
        <w:rPr>
          <w:rFonts w:ascii="仿宋" w:hAnsi="仿宋" w:eastAsia="仿宋" w:cs="仿宋"/>
          <w:color w:val="auto"/>
          <w:sz w:val="36"/>
          <w:szCs w:val="36"/>
        </w:rPr>
      </w:pPr>
      <w:r>
        <w:rPr>
          <w:rFonts w:hint="eastAsia" w:ascii="仿宋" w:hAnsi="仿宋" w:eastAsia="仿宋" w:cs="仿宋"/>
          <w:color w:val="auto"/>
          <w:sz w:val="36"/>
          <w:szCs w:val="36"/>
        </w:rPr>
        <w:t>1.</w:t>
      </w:r>
      <w:r>
        <w:rPr>
          <w:rFonts w:ascii="仿宋" w:hAnsi="仿宋" w:eastAsia="仿宋" w:cs="仿宋"/>
          <w:color w:val="auto"/>
          <w:sz w:val="36"/>
          <w:szCs w:val="36"/>
        </w:rPr>
        <w:t>取得道路运输经营许可证、车辆行驶证；</w:t>
      </w:r>
    </w:p>
    <w:p w14:paraId="6BACD612">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ascii="仿宋" w:hAnsi="仿宋" w:eastAsia="仿宋" w:cs="仿宋"/>
          <w:color w:val="auto"/>
          <w:sz w:val="36"/>
          <w:szCs w:val="36"/>
        </w:rPr>
      </w:pPr>
      <w:r>
        <w:rPr>
          <w:rFonts w:hint="eastAsia" w:ascii="仿宋" w:hAnsi="仿宋" w:eastAsia="仿宋" w:cs="仿宋"/>
          <w:color w:val="auto"/>
          <w:sz w:val="36"/>
          <w:szCs w:val="36"/>
        </w:rPr>
        <w:t>2.取得行政审批主管部门的建筑垃圾处置核准证（运输）；</w:t>
      </w:r>
    </w:p>
    <w:p w14:paraId="69615734">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hint="eastAsia" w:ascii="仿宋" w:hAnsi="仿宋" w:eastAsia="仿宋" w:cs="仿宋"/>
          <w:color w:val="auto"/>
          <w:sz w:val="36"/>
          <w:szCs w:val="36"/>
        </w:rPr>
        <w:t>3.运输</w:t>
      </w:r>
      <w:r>
        <w:rPr>
          <w:rFonts w:ascii="仿宋" w:hAnsi="仿宋" w:eastAsia="仿宋" w:cs="仿宋"/>
          <w:color w:val="auto"/>
          <w:sz w:val="36"/>
          <w:szCs w:val="36"/>
        </w:rPr>
        <w:t>车辆符合本市的建筑垃圾</w:t>
      </w:r>
      <w:r>
        <w:rPr>
          <w:rFonts w:hint="eastAsia" w:ascii="仿宋" w:hAnsi="仿宋" w:eastAsia="仿宋" w:cs="仿宋"/>
          <w:color w:val="auto"/>
          <w:sz w:val="36"/>
          <w:szCs w:val="36"/>
        </w:rPr>
        <w:t>管理</w:t>
      </w:r>
      <w:r>
        <w:rPr>
          <w:rFonts w:ascii="仿宋" w:hAnsi="仿宋" w:eastAsia="仿宋" w:cs="仿宋"/>
          <w:color w:val="auto"/>
          <w:sz w:val="36"/>
          <w:szCs w:val="36"/>
        </w:rPr>
        <w:t>要求；</w:t>
      </w:r>
    </w:p>
    <w:p w14:paraId="4E7D464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hint="eastAsia" w:ascii="仿宋" w:hAnsi="仿宋" w:eastAsia="仿宋" w:cs="仿宋"/>
          <w:color w:val="auto"/>
          <w:sz w:val="36"/>
          <w:szCs w:val="36"/>
        </w:rPr>
        <w:t>4.</w:t>
      </w:r>
      <w:r>
        <w:rPr>
          <w:rFonts w:ascii="仿宋" w:hAnsi="仿宋" w:eastAsia="仿宋" w:cs="仿宋"/>
          <w:color w:val="auto"/>
          <w:sz w:val="36"/>
          <w:szCs w:val="36"/>
        </w:rPr>
        <w:t>有固定的办公场所、停车场地以及清洗场地和设备；</w:t>
      </w:r>
    </w:p>
    <w:p w14:paraId="7A5A1A6E">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hint="eastAsia" w:ascii="仿宋" w:hAnsi="仿宋" w:eastAsia="仿宋" w:cs="仿宋"/>
          <w:color w:val="auto"/>
          <w:sz w:val="36"/>
          <w:szCs w:val="36"/>
        </w:rPr>
        <w:t>5.</w:t>
      </w:r>
      <w:r>
        <w:rPr>
          <w:rFonts w:ascii="仿宋" w:hAnsi="仿宋" w:eastAsia="仿宋" w:cs="仿宋"/>
          <w:color w:val="auto"/>
          <w:sz w:val="36"/>
          <w:szCs w:val="36"/>
        </w:rPr>
        <w:t>有健全的运输车辆运营、安全、质量、保养、行政管理制度；</w:t>
      </w:r>
    </w:p>
    <w:p w14:paraId="7732D9AB">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ascii="仿宋" w:hAnsi="仿宋" w:eastAsia="仿宋" w:cs="仿宋"/>
          <w:color w:val="auto"/>
          <w:sz w:val="36"/>
          <w:szCs w:val="36"/>
        </w:rPr>
      </w:pPr>
      <w:r>
        <w:rPr>
          <w:rFonts w:hint="eastAsia" w:ascii="仿宋" w:hAnsi="仿宋" w:eastAsia="仿宋" w:cs="仿宋"/>
          <w:color w:val="auto"/>
          <w:sz w:val="36"/>
          <w:szCs w:val="36"/>
        </w:rPr>
        <w:t>6.</w:t>
      </w:r>
      <w:r>
        <w:rPr>
          <w:rFonts w:ascii="仿宋" w:hAnsi="仿宋" w:eastAsia="仿宋" w:cs="仿宋"/>
          <w:color w:val="auto"/>
          <w:sz w:val="36"/>
          <w:szCs w:val="36"/>
        </w:rPr>
        <w:t>法律、法规规定的其他条件。</w:t>
      </w:r>
    </w:p>
    <w:p w14:paraId="0DB3F5A4">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ind w:left="720" w:leftChars="0" w:right="0" w:rightChars="0"/>
        <w:textAlignment w:val="auto"/>
        <w:rPr>
          <w:rFonts w:hint="eastAsia" w:ascii="仿宋" w:hAnsi="仿宋" w:eastAsia="仿宋" w:cs="仿宋"/>
          <w:color w:val="auto"/>
          <w:sz w:val="36"/>
          <w:szCs w:val="36"/>
        </w:rPr>
      </w:pPr>
      <w:r>
        <w:rPr>
          <w:rFonts w:hint="eastAsia" w:ascii="仿宋" w:hAnsi="仿宋" w:eastAsia="仿宋" w:cs="仿宋"/>
          <w:color w:val="auto"/>
          <w:sz w:val="36"/>
          <w:szCs w:val="36"/>
          <w:lang w:eastAsia="zh-CN"/>
        </w:rPr>
        <w:t>（二）</w:t>
      </w:r>
      <w:r>
        <w:rPr>
          <w:rFonts w:hint="eastAsia" w:ascii="仿宋" w:hAnsi="仿宋" w:eastAsia="仿宋" w:cs="仿宋"/>
          <w:color w:val="auto"/>
          <w:sz w:val="36"/>
          <w:szCs w:val="36"/>
        </w:rPr>
        <w:t>装修垃圾</w:t>
      </w:r>
    </w:p>
    <w:p w14:paraId="61F9F3A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12" w:firstLineChars="200"/>
        <w:textAlignment w:val="auto"/>
        <w:rPr>
          <w:rFonts w:ascii="仿宋" w:hAnsi="仿宋" w:eastAsia="仿宋" w:cs="仿宋"/>
          <w:color w:val="auto"/>
          <w:sz w:val="36"/>
          <w:szCs w:val="36"/>
        </w:rPr>
      </w:pPr>
      <w:r>
        <w:rPr>
          <w:rFonts w:hint="eastAsia" w:ascii="仿宋" w:hAnsi="仿宋" w:eastAsia="仿宋" w:cs="仿宋"/>
          <w:color w:val="auto"/>
          <w:sz w:val="36"/>
          <w:szCs w:val="36"/>
        </w:rPr>
        <w:t>1.</w:t>
      </w:r>
      <w:r>
        <w:rPr>
          <w:rFonts w:ascii="仿宋" w:hAnsi="仿宋" w:eastAsia="仿宋" w:cs="仿宋"/>
          <w:color w:val="auto"/>
          <w:sz w:val="36"/>
          <w:szCs w:val="36"/>
        </w:rPr>
        <w:t>取得道路运输经营许可证、车辆行驶证；</w:t>
      </w:r>
    </w:p>
    <w:p w14:paraId="5B29D0E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12" w:firstLineChars="200"/>
        <w:textAlignment w:val="auto"/>
        <w:rPr>
          <w:rFonts w:ascii="仿宋" w:hAnsi="仿宋" w:eastAsia="仿宋" w:cs="仿宋"/>
          <w:color w:val="auto"/>
          <w:sz w:val="36"/>
          <w:szCs w:val="36"/>
        </w:rPr>
      </w:pPr>
      <w:r>
        <w:rPr>
          <w:rFonts w:hint="eastAsia" w:ascii="仿宋" w:hAnsi="仿宋" w:eastAsia="仿宋" w:cs="仿宋"/>
          <w:color w:val="auto"/>
          <w:sz w:val="36"/>
          <w:szCs w:val="36"/>
        </w:rPr>
        <w:t>2.取得行政审批主管部门的建筑垃圾处置核准证（运输）；</w:t>
      </w:r>
    </w:p>
    <w:p w14:paraId="02CD77EB">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hint="eastAsia" w:ascii="仿宋" w:hAnsi="仿宋" w:eastAsia="仿宋" w:cs="仿宋"/>
          <w:color w:val="auto"/>
          <w:sz w:val="36"/>
          <w:szCs w:val="36"/>
        </w:rPr>
      </w:pPr>
      <w:r>
        <w:rPr>
          <w:rFonts w:hint="eastAsia" w:ascii="仿宋" w:hAnsi="仿宋" w:eastAsia="仿宋" w:cs="仿宋"/>
          <w:color w:val="auto"/>
          <w:sz w:val="36"/>
          <w:szCs w:val="36"/>
        </w:rPr>
        <w:t>3.与建筑垃圾资源化利用特许经营单位</w:t>
      </w:r>
      <w:r>
        <w:rPr>
          <w:rFonts w:hint="eastAsia" w:ascii="仿宋" w:hAnsi="仿宋" w:eastAsia="仿宋" w:cs="仿宋"/>
          <w:color w:val="auto"/>
          <w:sz w:val="36"/>
          <w:szCs w:val="36"/>
          <w:lang w:eastAsia="zh-CN"/>
        </w:rPr>
        <w:t>或属地人民政府指定建筑垃圾处置单位</w:t>
      </w:r>
      <w:r>
        <w:rPr>
          <w:rFonts w:hint="eastAsia" w:ascii="仿宋" w:hAnsi="仿宋" w:eastAsia="仿宋" w:cs="仿宋"/>
          <w:color w:val="auto"/>
          <w:sz w:val="36"/>
          <w:szCs w:val="36"/>
        </w:rPr>
        <w:t>签订装修垃圾处置合同；</w:t>
      </w:r>
    </w:p>
    <w:p w14:paraId="4BFD17C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ascii="仿宋" w:hAnsi="仿宋" w:eastAsia="仿宋" w:cs="仿宋"/>
          <w:color w:val="auto"/>
          <w:sz w:val="36"/>
          <w:szCs w:val="36"/>
        </w:rPr>
      </w:pPr>
      <w:r>
        <w:rPr>
          <w:rFonts w:hint="eastAsia" w:ascii="仿宋" w:hAnsi="仿宋" w:eastAsia="仿宋" w:cs="仿宋"/>
          <w:color w:val="auto"/>
          <w:sz w:val="36"/>
          <w:szCs w:val="36"/>
        </w:rPr>
        <w:t>4.鼓励对个人的装修垃圾运输车辆进行整合，实行公司化统一规范管理；</w:t>
      </w:r>
    </w:p>
    <w:p w14:paraId="27B59464">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720"/>
        <w:textAlignment w:val="auto"/>
        <w:rPr>
          <w:rFonts w:hint="eastAsia" w:ascii="仿宋" w:hAnsi="仿宋" w:eastAsia="仿宋" w:cs="仿宋"/>
          <w:color w:val="auto"/>
          <w:sz w:val="36"/>
          <w:szCs w:val="36"/>
        </w:rPr>
      </w:pPr>
      <w:r>
        <w:rPr>
          <w:rFonts w:hint="eastAsia" w:ascii="仿宋" w:hAnsi="仿宋" w:eastAsia="仿宋" w:cs="仿宋"/>
          <w:color w:val="auto"/>
          <w:sz w:val="36"/>
          <w:szCs w:val="36"/>
        </w:rPr>
        <w:t>5.</w:t>
      </w:r>
      <w:r>
        <w:rPr>
          <w:rFonts w:ascii="仿宋" w:hAnsi="仿宋" w:eastAsia="仿宋" w:cs="仿宋"/>
          <w:color w:val="auto"/>
          <w:sz w:val="36"/>
          <w:szCs w:val="36"/>
        </w:rPr>
        <w:t>法律、法规规定的其他条件。</w:t>
      </w:r>
    </w:p>
    <w:p w14:paraId="61F6FC21">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rFonts w:hint="eastAsia" w:ascii="仿宋" w:hAnsi="仿宋" w:eastAsia="仿宋" w:cs="仿宋"/>
          <w:color w:val="auto"/>
          <w:sz w:val="36"/>
          <w:szCs w:val="36"/>
          <w:lang w:eastAsia="zh-CN"/>
        </w:rPr>
      </w:pPr>
      <w:r>
        <w:rPr>
          <w:rFonts w:ascii="仿宋" w:hAnsi="仿宋" w:eastAsia="仿宋" w:cs="仿宋"/>
          <w:color w:val="auto"/>
          <w:sz w:val="36"/>
          <w:szCs w:val="36"/>
        </w:rPr>
        <w:t>第十七条  </w:t>
      </w:r>
      <w:r>
        <w:rPr>
          <w:rFonts w:hint="eastAsia" w:ascii="仿宋" w:hAnsi="仿宋" w:eastAsia="仿宋" w:cs="仿宋"/>
          <w:color w:val="auto"/>
          <w:sz w:val="36"/>
          <w:szCs w:val="36"/>
        </w:rPr>
        <w:t>从事</w:t>
      </w:r>
      <w:r>
        <w:rPr>
          <w:rFonts w:ascii="仿宋" w:hAnsi="仿宋" w:eastAsia="仿宋" w:cs="仿宋"/>
          <w:color w:val="auto"/>
          <w:sz w:val="36"/>
          <w:szCs w:val="36"/>
        </w:rPr>
        <w:t>建筑垃圾</w:t>
      </w:r>
      <w:r>
        <w:rPr>
          <w:rFonts w:hint="eastAsia" w:ascii="仿宋" w:hAnsi="仿宋" w:eastAsia="仿宋" w:cs="仿宋"/>
          <w:color w:val="auto"/>
          <w:sz w:val="36"/>
          <w:szCs w:val="36"/>
        </w:rPr>
        <w:t>（含装修垃圾）</w:t>
      </w:r>
      <w:r>
        <w:rPr>
          <w:rFonts w:ascii="仿宋" w:hAnsi="仿宋" w:eastAsia="仿宋" w:cs="仿宋"/>
          <w:color w:val="auto"/>
          <w:sz w:val="36"/>
          <w:szCs w:val="36"/>
        </w:rPr>
        <w:t>运输的单位应当向市</w:t>
      </w:r>
      <w:r>
        <w:rPr>
          <w:rFonts w:hint="eastAsia" w:ascii="仿宋" w:hAnsi="仿宋" w:eastAsia="仿宋" w:cs="仿宋"/>
          <w:color w:val="auto"/>
          <w:sz w:val="36"/>
          <w:szCs w:val="36"/>
        </w:rPr>
        <w:t>（县、区）</w:t>
      </w:r>
      <w:r>
        <w:rPr>
          <w:rFonts w:ascii="仿宋" w:hAnsi="仿宋" w:eastAsia="仿宋" w:cs="仿宋"/>
          <w:color w:val="auto"/>
          <w:sz w:val="36"/>
          <w:szCs w:val="36"/>
        </w:rPr>
        <w:t>人民政府</w:t>
      </w:r>
      <w:r>
        <w:rPr>
          <w:rFonts w:hint="eastAsia" w:ascii="仿宋" w:hAnsi="仿宋" w:eastAsia="仿宋" w:cs="仿宋"/>
          <w:color w:val="auto"/>
          <w:sz w:val="36"/>
          <w:szCs w:val="36"/>
        </w:rPr>
        <w:t>行政审批</w:t>
      </w:r>
      <w:r>
        <w:rPr>
          <w:rFonts w:ascii="仿宋" w:hAnsi="仿宋" w:eastAsia="仿宋" w:cs="仿宋"/>
          <w:color w:val="auto"/>
          <w:sz w:val="36"/>
          <w:szCs w:val="36"/>
        </w:rPr>
        <w:t>主管部门提出</w:t>
      </w:r>
      <w:r>
        <w:rPr>
          <w:rFonts w:hint="eastAsia" w:ascii="仿宋" w:hAnsi="仿宋" w:eastAsia="仿宋" w:cs="仿宋"/>
          <w:color w:val="auto"/>
          <w:sz w:val="36"/>
          <w:szCs w:val="36"/>
        </w:rPr>
        <w:t>核准</w:t>
      </w:r>
      <w:r>
        <w:rPr>
          <w:rFonts w:ascii="仿宋" w:hAnsi="仿宋" w:eastAsia="仿宋" w:cs="仿宋"/>
          <w:color w:val="auto"/>
          <w:sz w:val="36"/>
          <w:szCs w:val="36"/>
        </w:rPr>
        <w:t>申请，</w:t>
      </w:r>
      <w:r>
        <w:rPr>
          <w:rFonts w:hint="eastAsia" w:ascii="仿宋" w:hAnsi="仿宋" w:eastAsia="仿宋" w:cs="仿宋"/>
          <w:color w:val="auto"/>
          <w:sz w:val="36"/>
          <w:szCs w:val="36"/>
          <w:lang w:eastAsia="zh-CN"/>
        </w:rPr>
        <w:t>经</w:t>
      </w:r>
      <w:r>
        <w:rPr>
          <w:rFonts w:hint="eastAsia" w:ascii="仿宋" w:hAnsi="仿宋" w:eastAsia="仿宋" w:cs="仿宋"/>
          <w:color w:val="auto"/>
          <w:sz w:val="36"/>
          <w:szCs w:val="36"/>
        </w:rPr>
        <w:t>行政审批部门</w:t>
      </w:r>
      <w:r>
        <w:rPr>
          <w:rFonts w:hint="eastAsia" w:ascii="仿宋" w:hAnsi="仿宋" w:eastAsia="仿宋" w:cs="仿宋"/>
          <w:color w:val="auto"/>
          <w:sz w:val="36"/>
          <w:szCs w:val="36"/>
          <w:lang w:eastAsia="zh-CN"/>
        </w:rPr>
        <w:t>审批，取得</w:t>
      </w:r>
      <w:r>
        <w:rPr>
          <w:rFonts w:hint="eastAsia" w:ascii="仿宋" w:hAnsi="仿宋" w:eastAsia="仿宋" w:cs="仿宋"/>
          <w:color w:val="auto"/>
          <w:sz w:val="36"/>
          <w:szCs w:val="36"/>
        </w:rPr>
        <w:t>建筑垃圾（含装修垃圾）处置核准证（运输）</w:t>
      </w:r>
      <w:r>
        <w:rPr>
          <w:rFonts w:hint="eastAsia" w:ascii="仿宋" w:hAnsi="仿宋" w:eastAsia="仿宋" w:cs="仿宋"/>
          <w:color w:val="auto"/>
          <w:sz w:val="36"/>
          <w:szCs w:val="36"/>
          <w:lang w:eastAsia="zh-CN"/>
        </w:rPr>
        <w:t>后，</w:t>
      </w:r>
      <w:r>
        <w:rPr>
          <w:rFonts w:ascii="仿宋" w:hAnsi="仿宋" w:eastAsia="仿宋" w:cs="仿宋"/>
          <w:color w:val="auto"/>
          <w:sz w:val="36"/>
          <w:szCs w:val="36"/>
        </w:rPr>
        <w:t>方可</w:t>
      </w:r>
      <w:r>
        <w:rPr>
          <w:rFonts w:hint="eastAsia" w:ascii="仿宋" w:hAnsi="仿宋" w:eastAsia="仿宋" w:cs="仿宋"/>
          <w:color w:val="auto"/>
          <w:sz w:val="36"/>
          <w:szCs w:val="36"/>
        </w:rPr>
        <w:t>从事</w:t>
      </w:r>
      <w:r>
        <w:rPr>
          <w:rFonts w:ascii="仿宋" w:hAnsi="仿宋" w:eastAsia="仿宋" w:cs="仿宋"/>
          <w:color w:val="auto"/>
          <w:sz w:val="36"/>
          <w:szCs w:val="36"/>
        </w:rPr>
        <w:t>建筑垃圾</w:t>
      </w:r>
      <w:r>
        <w:rPr>
          <w:rFonts w:hint="eastAsia" w:ascii="仿宋" w:hAnsi="仿宋" w:eastAsia="仿宋" w:cs="仿宋"/>
          <w:color w:val="auto"/>
          <w:sz w:val="36"/>
          <w:szCs w:val="36"/>
        </w:rPr>
        <w:t>（含装修垃圾）</w:t>
      </w:r>
      <w:r>
        <w:rPr>
          <w:rFonts w:ascii="仿宋" w:hAnsi="仿宋" w:eastAsia="仿宋" w:cs="仿宋"/>
          <w:color w:val="auto"/>
          <w:sz w:val="36"/>
          <w:szCs w:val="36"/>
        </w:rPr>
        <w:t>运输</w:t>
      </w:r>
      <w:r>
        <w:rPr>
          <w:rFonts w:hint="eastAsia" w:ascii="仿宋" w:hAnsi="仿宋" w:eastAsia="仿宋" w:cs="仿宋"/>
          <w:color w:val="auto"/>
          <w:sz w:val="36"/>
          <w:szCs w:val="36"/>
          <w:lang w:eastAsia="zh-CN"/>
        </w:rPr>
        <w:t>。</w:t>
      </w:r>
    </w:p>
    <w:p w14:paraId="39B0F30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任何个人或者未经核准的单位不得承运建筑垃圾。</w:t>
      </w:r>
    </w:p>
    <w:p w14:paraId="5DB2CB6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第十八条  市</w:t>
      </w:r>
      <w:r>
        <w:rPr>
          <w:rFonts w:hint="eastAsia" w:ascii="仿宋" w:hAnsi="仿宋" w:eastAsia="仿宋" w:cs="仿宋"/>
          <w:color w:val="auto"/>
          <w:sz w:val="36"/>
          <w:szCs w:val="36"/>
        </w:rPr>
        <w:t>（县、区）</w:t>
      </w:r>
      <w:r>
        <w:rPr>
          <w:rFonts w:ascii="仿宋" w:hAnsi="仿宋" w:eastAsia="仿宋" w:cs="仿宋"/>
          <w:color w:val="auto"/>
          <w:sz w:val="36"/>
          <w:szCs w:val="36"/>
        </w:rPr>
        <w:t>人民政府城市管理主管部门应当向社会公布取得城市建筑垃圾承运核准的单位名录。</w:t>
      </w:r>
    </w:p>
    <w:p w14:paraId="555470C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第十九条  市人民政府城市管理主管部门应当会同交通运输、公安、生态环境</w:t>
      </w:r>
      <w:r>
        <w:rPr>
          <w:rFonts w:hint="eastAsia" w:ascii="仿宋" w:hAnsi="仿宋" w:eastAsia="仿宋" w:cs="仿宋"/>
          <w:color w:val="auto"/>
          <w:sz w:val="36"/>
          <w:szCs w:val="36"/>
          <w:lang w:eastAsia="zh-CN"/>
        </w:rPr>
        <w:t>、自然资源</w:t>
      </w:r>
      <w:r>
        <w:rPr>
          <w:rFonts w:ascii="仿宋" w:hAnsi="仿宋" w:eastAsia="仿宋" w:cs="仿宋"/>
          <w:color w:val="auto"/>
          <w:sz w:val="36"/>
          <w:szCs w:val="36"/>
        </w:rPr>
        <w:t>等部门建立建筑垃圾管理服务信息平台及相关管理制度。</w:t>
      </w:r>
    </w:p>
    <w:p w14:paraId="34A0604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建筑垃圾管理服务信息平台应当具备</w:t>
      </w:r>
      <w:r>
        <w:rPr>
          <w:rFonts w:hint="eastAsia" w:ascii="仿宋" w:hAnsi="仿宋" w:eastAsia="仿宋" w:cs="仿宋"/>
          <w:color w:val="auto"/>
          <w:sz w:val="36"/>
          <w:szCs w:val="36"/>
        </w:rPr>
        <w:t>及时发布辖区内的建筑垃圾产生情况和市场需求情况，公开共享各类信息，以及</w:t>
      </w:r>
      <w:r>
        <w:rPr>
          <w:rFonts w:ascii="仿宋" w:hAnsi="仿宋" w:eastAsia="仿宋" w:cs="仿宋"/>
          <w:color w:val="auto"/>
          <w:sz w:val="36"/>
          <w:szCs w:val="36"/>
        </w:rPr>
        <w:t>在线监控和违规报警等信息化管理功能。</w:t>
      </w:r>
    </w:p>
    <w:p w14:paraId="52C048C0">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第二十条  取得城市建筑垃圾</w:t>
      </w:r>
      <w:r>
        <w:rPr>
          <w:rFonts w:hint="eastAsia" w:ascii="仿宋" w:hAnsi="仿宋" w:eastAsia="仿宋" w:cs="仿宋"/>
          <w:color w:val="auto"/>
          <w:sz w:val="36"/>
          <w:szCs w:val="36"/>
        </w:rPr>
        <w:t>处置</w:t>
      </w:r>
      <w:r>
        <w:rPr>
          <w:rFonts w:ascii="仿宋" w:hAnsi="仿宋" w:eastAsia="仿宋" w:cs="仿宋"/>
          <w:color w:val="auto"/>
          <w:sz w:val="36"/>
          <w:szCs w:val="36"/>
        </w:rPr>
        <w:t>核准</w:t>
      </w:r>
      <w:r>
        <w:rPr>
          <w:rFonts w:hint="eastAsia" w:ascii="仿宋" w:hAnsi="仿宋" w:eastAsia="仿宋" w:cs="仿宋"/>
          <w:color w:val="auto"/>
          <w:sz w:val="36"/>
          <w:szCs w:val="36"/>
        </w:rPr>
        <w:t>证（运输）</w:t>
      </w:r>
      <w:r>
        <w:rPr>
          <w:rFonts w:ascii="仿宋" w:hAnsi="仿宋" w:eastAsia="仿宋" w:cs="仿宋"/>
          <w:color w:val="auto"/>
          <w:sz w:val="36"/>
          <w:szCs w:val="36"/>
        </w:rPr>
        <w:t>的单位从事建筑垃圾运输活动，核准</w:t>
      </w:r>
      <w:r>
        <w:rPr>
          <w:rFonts w:hint="eastAsia" w:ascii="仿宋" w:hAnsi="仿宋" w:eastAsia="仿宋" w:cs="仿宋"/>
          <w:color w:val="auto"/>
          <w:sz w:val="36"/>
          <w:szCs w:val="36"/>
        </w:rPr>
        <w:t>证（运输）</w:t>
      </w:r>
      <w:r>
        <w:rPr>
          <w:rFonts w:ascii="仿宋" w:hAnsi="仿宋" w:eastAsia="仿宋" w:cs="仿宋"/>
          <w:color w:val="auto"/>
          <w:sz w:val="36"/>
          <w:szCs w:val="36"/>
        </w:rPr>
        <w:t>应当载明车辆信息、运输建筑垃圾的路线、时间等。</w:t>
      </w:r>
    </w:p>
    <w:p w14:paraId="0F000B8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第二十一条  市人民政府</w:t>
      </w:r>
      <w:r>
        <w:rPr>
          <w:rFonts w:hint="eastAsia" w:ascii="仿宋" w:hAnsi="仿宋" w:eastAsia="仿宋" w:cs="仿宋"/>
          <w:color w:val="auto"/>
          <w:sz w:val="36"/>
          <w:szCs w:val="36"/>
        </w:rPr>
        <w:t>行政审批</w:t>
      </w:r>
      <w:r>
        <w:rPr>
          <w:rFonts w:ascii="仿宋" w:hAnsi="仿宋" w:eastAsia="仿宋" w:cs="仿宋"/>
          <w:color w:val="auto"/>
          <w:sz w:val="36"/>
          <w:szCs w:val="36"/>
        </w:rPr>
        <w:t>主管部门在接到办理</w:t>
      </w:r>
      <w:r>
        <w:rPr>
          <w:rFonts w:hint="eastAsia" w:ascii="仿宋" w:hAnsi="仿宋" w:eastAsia="仿宋" w:cs="仿宋"/>
          <w:color w:val="auto"/>
          <w:sz w:val="36"/>
          <w:szCs w:val="36"/>
        </w:rPr>
        <w:t>城市建筑垃圾处置核准证（运输）</w:t>
      </w:r>
      <w:r>
        <w:rPr>
          <w:rFonts w:ascii="仿宋" w:hAnsi="仿宋" w:eastAsia="仿宋" w:cs="仿宋"/>
          <w:color w:val="auto"/>
          <w:sz w:val="36"/>
          <w:szCs w:val="36"/>
        </w:rPr>
        <w:t>申请后，应当在</w:t>
      </w:r>
      <w:r>
        <w:rPr>
          <w:rFonts w:hint="eastAsia" w:ascii="仿宋" w:hAnsi="仿宋" w:eastAsia="仿宋" w:cs="仿宋"/>
          <w:color w:val="auto"/>
          <w:sz w:val="36"/>
          <w:szCs w:val="36"/>
        </w:rPr>
        <w:t>10</w:t>
      </w:r>
      <w:r>
        <w:rPr>
          <w:rFonts w:ascii="仿宋" w:hAnsi="仿宋" w:eastAsia="仿宋" w:cs="仿宋"/>
          <w:color w:val="auto"/>
          <w:sz w:val="36"/>
          <w:szCs w:val="36"/>
        </w:rPr>
        <w:t>个工作日内完成审批，不予审批的应当说明理由。</w:t>
      </w:r>
    </w:p>
    <w:p w14:paraId="4B48E80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第二十二条  建筑垃圾运输</w:t>
      </w:r>
      <w:r>
        <w:rPr>
          <w:rFonts w:hint="eastAsia" w:ascii="仿宋" w:hAnsi="仿宋" w:eastAsia="仿宋" w:cs="仿宋"/>
          <w:color w:val="auto"/>
          <w:sz w:val="36"/>
          <w:szCs w:val="36"/>
        </w:rPr>
        <w:t>（含装修垃圾）</w:t>
      </w:r>
      <w:r>
        <w:rPr>
          <w:rFonts w:ascii="仿宋" w:hAnsi="仿宋" w:eastAsia="仿宋" w:cs="仿宋"/>
          <w:color w:val="auto"/>
          <w:sz w:val="36"/>
          <w:szCs w:val="36"/>
        </w:rPr>
        <w:t>车辆应当具备下列条件：</w:t>
      </w:r>
    </w:p>
    <w:p w14:paraId="43E321BB">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（一）装配全密闭运输机械装置或者密闭苫盖装置；</w:t>
      </w:r>
    </w:p>
    <w:p w14:paraId="3D7B115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（二）安装卫星定位监控装置，统一接入建筑垃圾管理服务信息平台，保持卫星定位监控装置正常运行；</w:t>
      </w:r>
    </w:p>
    <w:p w14:paraId="7B87C39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（三）保持统一外观、安装专用标牌、专用顶灯、建筑垃圾运输单位名称、监督部门投诉电话等统一标识；</w:t>
      </w:r>
    </w:p>
    <w:p w14:paraId="0E59F8F0">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（四）法律、法规规定的其他条件。</w:t>
      </w:r>
    </w:p>
    <w:p w14:paraId="047E3E8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第二十三条  城市建筑垃圾运输单位应当遵守下列规定：</w:t>
      </w:r>
    </w:p>
    <w:p w14:paraId="27631B7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（一）运输车辆的卫星定位监控装置设备异常时，应当停止运输并向市</w:t>
      </w:r>
      <w:r>
        <w:rPr>
          <w:rFonts w:hint="eastAsia" w:ascii="仿宋" w:hAnsi="仿宋" w:eastAsia="仿宋" w:cs="仿宋"/>
          <w:color w:val="auto"/>
          <w:sz w:val="36"/>
          <w:szCs w:val="36"/>
          <w:lang w:eastAsia="zh-CN"/>
        </w:rPr>
        <w:t>（</w:t>
      </w:r>
      <w:r>
        <w:rPr>
          <w:rFonts w:hint="eastAsia" w:ascii="仿宋" w:hAnsi="仿宋" w:eastAsia="仿宋" w:cs="仿宋"/>
          <w:color w:val="auto"/>
          <w:sz w:val="36"/>
          <w:szCs w:val="36"/>
        </w:rPr>
        <w:t>县、区）</w:t>
      </w:r>
      <w:r>
        <w:rPr>
          <w:rFonts w:ascii="仿宋" w:hAnsi="仿宋" w:eastAsia="仿宋" w:cs="仿宋"/>
          <w:color w:val="auto"/>
          <w:sz w:val="36"/>
          <w:szCs w:val="36"/>
        </w:rPr>
        <w:t>人民政府城市管理主管部门报告；</w:t>
      </w:r>
    </w:p>
    <w:p w14:paraId="166152F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（二）运输车辆驶出工地时应当做到顶盖密闭达标、车轮冲洗干净、车身清扫干净、后厢板无缝隙；</w:t>
      </w:r>
    </w:p>
    <w:p w14:paraId="65C66B4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（三）运输车辆行驶过程中密闭运输，不得沿途遗撒；</w:t>
      </w:r>
    </w:p>
    <w:p w14:paraId="6CF5A6A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（四）按照</w:t>
      </w:r>
      <w:r>
        <w:rPr>
          <w:rFonts w:hint="eastAsia" w:ascii="仿宋" w:hAnsi="仿宋" w:eastAsia="仿宋" w:cs="仿宋"/>
          <w:color w:val="auto"/>
          <w:sz w:val="36"/>
          <w:szCs w:val="36"/>
        </w:rPr>
        <w:t>建筑垃圾处置核准证（运输）</w:t>
      </w:r>
      <w:r>
        <w:rPr>
          <w:rFonts w:ascii="仿宋" w:hAnsi="仿宋" w:eastAsia="仿宋" w:cs="仿宋"/>
          <w:color w:val="auto"/>
          <w:sz w:val="36"/>
          <w:szCs w:val="36"/>
        </w:rPr>
        <w:t>载明的路线、时间运往指定</w:t>
      </w:r>
      <w:r>
        <w:rPr>
          <w:rFonts w:hint="eastAsia" w:ascii="仿宋" w:hAnsi="仿宋" w:eastAsia="仿宋" w:cs="仿宋"/>
          <w:color w:val="auto"/>
          <w:sz w:val="36"/>
          <w:szCs w:val="36"/>
        </w:rPr>
        <w:t>地点</w:t>
      </w:r>
      <w:r>
        <w:rPr>
          <w:rFonts w:ascii="仿宋" w:hAnsi="仿宋" w:eastAsia="仿宋" w:cs="仿宋"/>
          <w:color w:val="auto"/>
          <w:sz w:val="36"/>
          <w:szCs w:val="36"/>
        </w:rPr>
        <w:t>；</w:t>
      </w:r>
    </w:p>
    <w:p w14:paraId="58F21A03">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（五）实行分类运输，不得与生活垃圾混装运输；</w:t>
      </w:r>
    </w:p>
    <w:p w14:paraId="1C830021">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rFonts w:ascii="仿宋" w:hAnsi="仿宋" w:eastAsia="仿宋" w:cs="仿宋"/>
          <w:color w:val="auto"/>
          <w:sz w:val="36"/>
          <w:szCs w:val="36"/>
        </w:rPr>
      </w:pPr>
      <w:r>
        <w:rPr>
          <w:rFonts w:ascii="仿宋" w:hAnsi="仿宋" w:eastAsia="仿宋" w:cs="仿宋"/>
          <w:color w:val="auto"/>
          <w:sz w:val="36"/>
          <w:szCs w:val="36"/>
        </w:rPr>
        <w:t>（六）不得随意篡改卫星定位监控装置的相关数据；</w:t>
      </w:r>
    </w:p>
    <w:p w14:paraId="2E8D6021">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rFonts w:hint="eastAsia" w:ascii="仿宋" w:hAnsi="仿宋" w:eastAsia="仿宋" w:cs="仿宋"/>
          <w:color w:val="auto"/>
          <w:sz w:val="36"/>
          <w:szCs w:val="36"/>
        </w:rPr>
      </w:pPr>
      <w:r>
        <w:rPr>
          <w:rFonts w:hint="eastAsia" w:ascii="仿宋" w:hAnsi="仿宋" w:eastAsia="仿宋" w:cs="仿宋"/>
          <w:color w:val="auto"/>
          <w:sz w:val="36"/>
          <w:szCs w:val="36"/>
        </w:rPr>
        <w:t>（七）装修垃圾只能运至建筑垃圾资源化利用特许经营单位</w:t>
      </w:r>
      <w:r>
        <w:rPr>
          <w:rFonts w:hint="eastAsia" w:ascii="仿宋" w:hAnsi="仿宋" w:eastAsia="仿宋" w:cs="仿宋"/>
          <w:color w:val="auto"/>
          <w:sz w:val="36"/>
          <w:szCs w:val="36"/>
          <w:lang w:eastAsia="zh-CN"/>
        </w:rPr>
        <w:t>或属地人民政府指定处置单位</w:t>
      </w:r>
      <w:r>
        <w:rPr>
          <w:rFonts w:hint="eastAsia" w:ascii="仿宋" w:hAnsi="仿宋" w:eastAsia="仿宋" w:cs="仿宋"/>
          <w:color w:val="auto"/>
          <w:sz w:val="36"/>
          <w:szCs w:val="36"/>
        </w:rPr>
        <w:t>进行处置。</w:t>
      </w:r>
    </w:p>
    <w:p w14:paraId="399949DF">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w:t>
      </w:r>
      <w:r>
        <w:rPr>
          <w:rFonts w:hint="eastAsia" w:ascii="仿宋" w:hAnsi="仿宋" w:eastAsia="仿宋" w:cs="仿宋"/>
          <w:color w:val="auto"/>
          <w:sz w:val="36"/>
          <w:szCs w:val="36"/>
        </w:rPr>
        <w:t>八</w:t>
      </w:r>
      <w:r>
        <w:rPr>
          <w:rFonts w:ascii="仿宋" w:hAnsi="仿宋" w:eastAsia="仿宋" w:cs="仿宋"/>
          <w:color w:val="auto"/>
          <w:sz w:val="36"/>
          <w:szCs w:val="36"/>
        </w:rPr>
        <w:t>）法律、法规的其他规定。</w:t>
      </w:r>
    </w:p>
    <w:p w14:paraId="5D73B1AB">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第二十四条  市人民政府城市管理主管部门应当会同相关部门建立健全建筑垃圾运输单位信用评价制度，将受处罚情况、安全事故信息等纳入信用评价范围。</w:t>
      </w:r>
    </w:p>
    <w:p w14:paraId="40F5E92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center"/>
        <w:textAlignment w:val="auto"/>
        <w:rPr>
          <w:rFonts w:ascii="黑体" w:hAnsi="宋体" w:eastAsia="黑体" w:cs="黑体"/>
          <w:color w:val="auto"/>
          <w:sz w:val="34"/>
          <w:szCs w:val="34"/>
        </w:rPr>
      </w:pPr>
    </w:p>
    <w:p w14:paraId="3E8DC68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center"/>
        <w:textAlignment w:val="auto"/>
        <w:rPr>
          <w:color w:val="auto"/>
          <w:sz w:val="34"/>
          <w:szCs w:val="34"/>
        </w:rPr>
      </w:pPr>
      <w:r>
        <w:rPr>
          <w:rFonts w:ascii="黑体" w:hAnsi="宋体" w:eastAsia="黑体" w:cs="黑体"/>
          <w:color w:val="auto"/>
          <w:sz w:val="34"/>
          <w:szCs w:val="34"/>
        </w:rPr>
        <w:t>第四章  建筑垃圾消纳、利用管理</w:t>
      </w:r>
    </w:p>
    <w:p w14:paraId="48524E7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第二十五条  市人民政府城市管理主管部门应当根据本市建筑垃圾消纳场所及资源化利用设施建设规划，组织建设消纳场所及资源化利用设施。</w:t>
      </w:r>
    </w:p>
    <w:p w14:paraId="1FEDFED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因处置建筑垃圾确需临时占用土地的，按照有关规定办理审批手续。</w:t>
      </w:r>
    </w:p>
    <w:p w14:paraId="46F165B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第二十六条  市人民政府</w:t>
      </w:r>
      <w:r>
        <w:rPr>
          <w:rFonts w:hint="eastAsia" w:ascii="仿宋" w:hAnsi="仿宋" w:eastAsia="仿宋" w:cs="仿宋"/>
          <w:color w:val="auto"/>
          <w:sz w:val="36"/>
          <w:szCs w:val="36"/>
        </w:rPr>
        <w:t>自然资源主管部门</w:t>
      </w:r>
      <w:r>
        <w:rPr>
          <w:rFonts w:ascii="仿宋" w:hAnsi="仿宋" w:eastAsia="仿宋" w:cs="仿宋"/>
          <w:color w:val="auto"/>
          <w:sz w:val="36"/>
          <w:szCs w:val="36"/>
        </w:rPr>
        <w:t>应当优先安排建筑垃圾资源化利用项目建设用地，并在产业政策等方面给予扶持。</w:t>
      </w:r>
    </w:p>
    <w:p w14:paraId="17B24A6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ind w:firstLine="720"/>
        <w:textAlignment w:val="auto"/>
        <w:rPr>
          <w:color w:val="auto"/>
          <w:sz w:val="36"/>
          <w:szCs w:val="36"/>
        </w:rPr>
      </w:pPr>
      <w:r>
        <w:rPr>
          <w:rFonts w:ascii="仿宋" w:hAnsi="仿宋" w:eastAsia="仿宋" w:cs="仿宋"/>
          <w:color w:val="auto"/>
          <w:sz w:val="36"/>
          <w:szCs w:val="36"/>
        </w:rPr>
        <w:t>第二十七条  市人民政府应当引导社会资本参与建筑垃圾资源化利用特许经营，支持建筑垃圾再生产品的研发机构和生产企业，鼓励建设单位、施工单位优先使用建筑垃圾再生产品。</w:t>
      </w:r>
    </w:p>
    <w:p w14:paraId="45F8076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rFonts w:hint="eastAsia" w:ascii="仿宋" w:hAnsi="仿宋" w:eastAsia="仿宋" w:cs="仿宋"/>
          <w:color w:val="auto"/>
          <w:sz w:val="36"/>
          <w:szCs w:val="36"/>
        </w:rPr>
      </w:pPr>
      <w:r>
        <w:rPr>
          <w:rFonts w:ascii="仿宋" w:hAnsi="仿宋" w:eastAsia="仿宋" w:cs="仿宋"/>
          <w:color w:val="auto"/>
          <w:sz w:val="36"/>
          <w:szCs w:val="36"/>
        </w:rPr>
        <w:t>第二十八条  鼓励将工程渣土、工程泥浆、工程垃圾、拆除垃圾</w:t>
      </w:r>
      <w:r>
        <w:rPr>
          <w:rFonts w:hint="eastAsia" w:ascii="仿宋" w:hAnsi="仿宋" w:eastAsia="仿宋" w:cs="仿宋"/>
          <w:color w:val="auto"/>
          <w:sz w:val="36"/>
          <w:szCs w:val="36"/>
        </w:rPr>
        <w:t>（经检测不含有毒有害或重金属物）</w:t>
      </w:r>
      <w:r>
        <w:rPr>
          <w:rFonts w:ascii="仿宋" w:hAnsi="仿宋" w:eastAsia="仿宋" w:cs="仿宋"/>
          <w:color w:val="auto"/>
          <w:sz w:val="36"/>
          <w:szCs w:val="36"/>
        </w:rPr>
        <w:t>作为土地整理的填充材料，用于</w:t>
      </w:r>
      <w:r>
        <w:rPr>
          <w:rFonts w:hint="eastAsia" w:ascii="仿宋" w:hAnsi="仿宋" w:eastAsia="仿宋" w:cs="仿宋"/>
          <w:color w:val="auto"/>
          <w:sz w:val="36"/>
          <w:szCs w:val="36"/>
          <w:lang w:eastAsia="zh-CN"/>
        </w:rPr>
        <w:t>土方平衡、</w:t>
      </w:r>
      <w:r>
        <w:rPr>
          <w:rFonts w:ascii="仿宋" w:hAnsi="仿宋" w:eastAsia="仿宋" w:cs="仿宋"/>
          <w:color w:val="auto"/>
          <w:sz w:val="36"/>
          <w:szCs w:val="36"/>
        </w:rPr>
        <w:t>场地平整、</w:t>
      </w:r>
      <w:r>
        <w:rPr>
          <w:rFonts w:hint="eastAsia" w:ascii="仿宋" w:hAnsi="仿宋" w:eastAsia="仿宋" w:cs="仿宋"/>
          <w:color w:val="auto"/>
          <w:sz w:val="36"/>
          <w:szCs w:val="36"/>
        </w:rPr>
        <w:t>园林绿化、</w:t>
      </w:r>
      <w:r>
        <w:rPr>
          <w:rFonts w:ascii="仿宋" w:hAnsi="仿宋" w:eastAsia="仿宋" w:cs="仿宋"/>
          <w:color w:val="auto"/>
          <w:sz w:val="36"/>
          <w:szCs w:val="36"/>
        </w:rPr>
        <w:t>生态修复和边坡治理等项目的土石方需求。</w:t>
      </w:r>
    </w:p>
    <w:p w14:paraId="699C25C2">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第二十九条  </w:t>
      </w:r>
      <w:r>
        <w:rPr>
          <w:rFonts w:hint="eastAsia" w:ascii="仿宋" w:hAnsi="仿宋" w:eastAsia="仿宋" w:cs="仿宋"/>
          <w:color w:val="auto"/>
          <w:sz w:val="36"/>
          <w:szCs w:val="36"/>
        </w:rPr>
        <w:t>建筑垃圾转运调配场、堆填场、填埋场、资源化利用厂等处置和资源化利用企业（单位）应办理</w:t>
      </w:r>
      <w:r>
        <w:rPr>
          <w:rFonts w:ascii="仿宋" w:hAnsi="仿宋" w:eastAsia="仿宋" w:cs="仿宋"/>
          <w:color w:val="auto"/>
          <w:sz w:val="36"/>
          <w:szCs w:val="36"/>
        </w:rPr>
        <w:t>城市建筑垃圾处置核准</w:t>
      </w:r>
      <w:r>
        <w:rPr>
          <w:rFonts w:hint="eastAsia" w:ascii="仿宋" w:hAnsi="仿宋" w:eastAsia="仿宋" w:cs="仿宋"/>
          <w:color w:val="auto"/>
          <w:sz w:val="36"/>
          <w:szCs w:val="36"/>
        </w:rPr>
        <w:t>证（处置）</w:t>
      </w:r>
      <w:r>
        <w:rPr>
          <w:rFonts w:ascii="仿宋" w:hAnsi="仿宋" w:eastAsia="仿宋" w:cs="仿宋"/>
          <w:color w:val="auto"/>
          <w:sz w:val="36"/>
          <w:szCs w:val="36"/>
        </w:rPr>
        <w:t>，方可处置。</w:t>
      </w:r>
    </w:p>
    <w:p w14:paraId="65A6E691">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第三十条  各类工程需要回填土方、园林绿化、公园造景、场地平整、道路建设、林业用土、矿山修复、沉陷区治理、环境治理、荒沟、洼地及以其他方式进行</w:t>
      </w:r>
      <w:r>
        <w:rPr>
          <w:rFonts w:hint="eastAsia" w:ascii="仿宋" w:hAnsi="仿宋" w:eastAsia="仿宋" w:cs="仿宋"/>
          <w:color w:val="auto"/>
          <w:sz w:val="36"/>
          <w:szCs w:val="36"/>
        </w:rPr>
        <w:t>平衡</w:t>
      </w:r>
      <w:r>
        <w:rPr>
          <w:rFonts w:ascii="仿宋" w:hAnsi="仿宋" w:eastAsia="仿宋" w:cs="仿宋"/>
          <w:color w:val="auto"/>
          <w:sz w:val="36"/>
          <w:szCs w:val="36"/>
        </w:rPr>
        <w:t>利用</w:t>
      </w:r>
      <w:r>
        <w:rPr>
          <w:rFonts w:hint="eastAsia" w:ascii="仿宋" w:hAnsi="仿宋" w:eastAsia="仿宋" w:cs="仿宋"/>
          <w:color w:val="auto"/>
          <w:sz w:val="36"/>
          <w:szCs w:val="36"/>
        </w:rPr>
        <w:t>时</w:t>
      </w:r>
      <w:r>
        <w:rPr>
          <w:rFonts w:ascii="仿宋" w:hAnsi="仿宋" w:eastAsia="仿宋" w:cs="仿宋"/>
          <w:color w:val="auto"/>
          <w:sz w:val="36"/>
          <w:szCs w:val="36"/>
        </w:rPr>
        <w:t>需要受纳建筑垃圾的，受纳单位应当</w:t>
      </w:r>
      <w:r>
        <w:rPr>
          <w:rFonts w:hint="eastAsia" w:ascii="仿宋" w:hAnsi="仿宋" w:eastAsia="仿宋" w:cs="仿宋"/>
          <w:color w:val="auto"/>
          <w:sz w:val="36"/>
          <w:szCs w:val="36"/>
          <w:lang w:eastAsia="zh-CN"/>
        </w:rPr>
        <w:t>经属地人民政府各类工程行政主管部门同意后，</w:t>
      </w:r>
      <w:r>
        <w:rPr>
          <w:rFonts w:ascii="仿宋" w:hAnsi="仿宋" w:eastAsia="仿宋" w:cs="仿宋"/>
          <w:color w:val="auto"/>
          <w:sz w:val="36"/>
          <w:szCs w:val="36"/>
        </w:rPr>
        <w:t>到市</w:t>
      </w:r>
      <w:r>
        <w:rPr>
          <w:rFonts w:hint="eastAsia" w:ascii="仿宋" w:hAnsi="仿宋" w:eastAsia="仿宋" w:cs="仿宋"/>
          <w:color w:val="auto"/>
          <w:sz w:val="36"/>
          <w:szCs w:val="36"/>
          <w:lang w:eastAsia="zh-CN"/>
        </w:rPr>
        <w:t>（县、区）</w:t>
      </w:r>
      <w:r>
        <w:rPr>
          <w:rFonts w:ascii="仿宋" w:hAnsi="仿宋" w:eastAsia="仿宋" w:cs="仿宋"/>
          <w:color w:val="auto"/>
          <w:sz w:val="36"/>
          <w:szCs w:val="36"/>
        </w:rPr>
        <w:t>人民政府城市管理主管部门申报登记，</w:t>
      </w:r>
      <w:r>
        <w:rPr>
          <w:rFonts w:hint="eastAsia" w:ascii="仿宋" w:hAnsi="仿宋" w:eastAsia="仿宋" w:cs="仿宋"/>
          <w:color w:val="auto"/>
          <w:sz w:val="36"/>
          <w:szCs w:val="36"/>
        </w:rPr>
        <w:t>经</w:t>
      </w:r>
      <w:r>
        <w:rPr>
          <w:rFonts w:ascii="仿宋" w:hAnsi="仿宋" w:eastAsia="仿宋" w:cs="仿宋"/>
          <w:color w:val="auto"/>
          <w:sz w:val="36"/>
          <w:szCs w:val="36"/>
        </w:rPr>
        <w:t>市</w:t>
      </w:r>
      <w:r>
        <w:rPr>
          <w:rFonts w:hint="eastAsia" w:ascii="仿宋" w:hAnsi="仿宋" w:eastAsia="仿宋" w:cs="仿宋"/>
          <w:color w:val="auto"/>
          <w:sz w:val="36"/>
          <w:szCs w:val="36"/>
          <w:lang w:eastAsia="zh-CN"/>
        </w:rPr>
        <w:t>（县、区）</w:t>
      </w:r>
      <w:r>
        <w:rPr>
          <w:rFonts w:ascii="仿宋" w:hAnsi="仿宋" w:eastAsia="仿宋" w:cs="仿宋"/>
          <w:color w:val="auto"/>
          <w:sz w:val="36"/>
          <w:szCs w:val="36"/>
        </w:rPr>
        <w:t>人民政府</w:t>
      </w:r>
      <w:r>
        <w:rPr>
          <w:rFonts w:hint="eastAsia" w:ascii="仿宋" w:hAnsi="仿宋" w:eastAsia="仿宋" w:cs="仿宋"/>
          <w:color w:val="auto"/>
          <w:sz w:val="36"/>
          <w:szCs w:val="36"/>
        </w:rPr>
        <w:t>行政审批主管部门办理</w:t>
      </w:r>
      <w:r>
        <w:rPr>
          <w:rFonts w:ascii="仿宋" w:hAnsi="仿宋" w:eastAsia="仿宋" w:cs="仿宋"/>
          <w:color w:val="auto"/>
          <w:sz w:val="36"/>
          <w:szCs w:val="36"/>
        </w:rPr>
        <w:t>城市建筑垃圾处置核准</w:t>
      </w:r>
      <w:r>
        <w:rPr>
          <w:rFonts w:hint="eastAsia" w:ascii="仿宋" w:hAnsi="仿宋" w:eastAsia="仿宋" w:cs="仿宋"/>
          <w:color w:val="auto"/>
          <w:sz w:val="36"/>
          <w:szCs w:val="36"/>
        </w:rPr>
        <w:t>证（处置）</w:t>
      </w:r>
      <w:r>
        <w:rPr>
          <w:rFonts w:ascii="仿宋" w:hAnsi="仿宋" w:eastAsia="仿宋" w:cs="仿宋"/>
          <w:color w:val="auto"/>
          <w:sz w:val="36"/>
          <w:szCs w:val="36"/>
        </w:rPr>
        <w:t>后方可受纳建筑垃圾。</w:t>
      </w:r>
    </w:p>
    <w:p w14:paraId="57241E03">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第三十一条  任何单位和个人不得擅自设立弃置场受纳建筑垃圾。</w:t>
      </w:r>
    </w:p>
    <w:p w14:paraId="4FECFC8E">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第三十二条  建筑垃圾消纳场所运营单位、资源化利用特许经营单位应当具备下列条件：</w:t>
      </w:r>
    </w:p>
    <w:p w14:paraId="17A37E6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720"/>
        <w:textAlignment w:val="auto"/>
        <w:rPr>
          <w:color w:val="auto"/>
          <w:sz w:val="36"/>
          <w:szCs w:val="36"/>
        </w:rPr>
      </w:pPr>
      <w:r>
        <w:rPr>
          <w:rFonts w:ascii="仿宋" w:hAnsi="仿宋" w:eastAsia="仿宋" w:cs="仿宋"/>
          <w:color w:val="auto"/>
          <w:sz w:val="36"/>
          <w:szCs w:val="36"/>
        </w:rPr>
        <w:t>（一）选址符合国土空间规划，并与区域规划、相关专项规划相衔接，避开水源保护地、风景名胜区、文物保护区等；</w:t>
      </w:r>
    </w:p>
    <w:p w14:paraId="71C51D0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（二）经批准的环境影响报告书（表）；</w:t>
      </w:r>
    </w:p>
    <w:p w14:paraId="6CC1C11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ascii="仿宋" w:hAnsi="仿宋" w:eastAsia="仿宋" w:cs="仿宋"/>
          <w:color w:val="auto"/>
          <w:sz w:val="36"/>
          <w:szCs w:val="36"/>
        </w:rPr>
      </w:pPr>
      <w:r>
        <w:rPr>
          <w:rFonts w:ascii="仿宋" w:hAnsi="仿宋" w:eastAsia="仿宋" w:cs="仿宋"/>
          <w:color w:val="auto"/>
          <w:sz w:val="36"/>
          <w:szCs w:val="36"/>
        </w:rPr>
        <w:t>（三）核算建筑垃圾消纳量的相关资料和建筑垃圾现场分类消纳方案；</w:t>
      </w:r>
    </w:p>
    <w:p w14:paraId="17A096C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ascii="仿宋" w:hAnsi="仿宋" w:eastAsia="仿宋" w:cs="仿宋"/>
          <w:color w:val="auto"/>
          <w:sz w:val="36"/>
          <w:szCs w:val="36"/>
        </w:rPr>
      </w:pPr>
      <w:r>
        <w:rPr>
          <w:rFonts w:hint="eastAsia" w:ascii="仿宋" w:hAnsi="仿宋" w:eastAsia="仿宋" w:cs="仿宋"/>
          <w:color w:val="auto"/>
          <w:sz w:val="36"/>
          <w:szCs w:val="36"/>
        </w:rPr>
        <w:t>（四）建筑垃圾资源化利用特许经营单位接收的建筑垃圾要95%以上资源化利用，不得以填埋为主的方式处置。</w:t>
      </w:r>
    </w:p>
    <w:p w14:paraId="1FB12B1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w:t>
      </w:r>
      <w:r>
        <w:rPr>
          <w:rFonts w:hint="eastAsia" w:ascii="仿宋" w:hAnsi="仿宋" w:eastAsia="仿宋" w:cs="仿宋"/>
          <w:color w:val="auto"/>
          <w:sz w:val="36"/>
          <w:szCs w:val="36"/>
        </w:rPr>
        <w:t>五</w:t>
      </w:r>
      <w:r>
        <w:rPr>
          <w:rFonts w:ascii="仿宋" w:hAnsi="仿宋" w:eastAsia="仿宋" w:cs="仿宋"/>
          <w:color w:val="auto"/>
          <w:sz w:val="36"/>
          <w:szCs w:val="36"/>
        </w:rPr>
        <w:t>）消纳场地平面图、进场路线图、运营管理方案；</w:t>
      </w:r>
    </w:p>
    <w:p w14:paraId="0FAB63C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w:t>
      </w:r>
      <w:r>
        <w:rPr>
          <w:rFonts w:hint="eastAsia" w:ascii="仿宋" w:hAnsi="仿宋" w:eastAsia="仿宋" w:cs="仿宋"/>
          <w:color w:val="auto"/>
          <w:sz w:val="36"/>
          <w:szCs w:val="36"/>
        </w:rPr>
        <w:t>六</w:t>
      </w:r>
      <w:r>
        <w:rPr>
          <w:rFonts w:ascii="仿宋" w:hAnsi="仿宋" w:eastAsia="仿宋" w:cs="仿宋"/>
          <w:color w:val="auto"/>
          <w:sz w:val="36"/>
          <w:szCs w:val="36"/>
        </w:rPr>
        <w:t>）符合规定的</w:t>
      </w:r>
      <w:r>
        <w:rPr>
          <w:rFonts w:hint="eastAsia" w:ascii="仿宋" w:hAnsi="仿宋" w:eastAsia="仿宋" w:cs="仿宋"/>
          <w:color w:val="auto"/>
          <w:sz w:val="36"/>
          <w:szCs w:val="36"/>
        </w:rPr>
        <w:t>分拣、</w:t>
      </w:r>
      <w:r>
        <w:rPr>
          <w:rFonts w:ascii="仿宋" w:hAnsi="仿宋" w:eastAsia="仿宋" w:cs="仿宋"/>
          <w:color w:val="auto"/>
          <w:sz w:val="36"/>
          <w:szCs w:val="36"/>
        </w:rPr>
        <w:t>摊铺、碾压、除尘、照明等机械和设备，以及排水、消防</w:t>
      </w:r>
      <w:r>
        <w:rPr>
          <w:rFonts w:hint="eastAsia" w:ascii="仿宋" w:hAnsi="仿宋" w:eastAsia="仿宋" w:cs="仿宋"/>
          <w:color w:val="auto"/>
          <w:sz w:val="36"/>
          <w:szCs w:val="36"/>
        </w:rPr>
        <w:t>、安全生产</w:t>
      </w:r>
      <w:r>
        <w:rPr>
          <w:rFonts w:ascii="仿宋" w:hAnsi="仿宋" w:eastAsia="仿宋" w:cs="仿宋"/>
          <w:color w:val="auto"/>
          <w:sz w:val="36"/>
          <w:szCs w:val="36"/>
        </w:rPr>
        <w:t>等设施的设置方案；</w:t>
      </w:r>
    </w:p>
    <w:p w14:paraId="1989D57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w:t>
      </w:r>
      <w:r>
        <w:rPr>
          <w:rFonts w:hint="eastAsia" w:ascii="仿宋" w:hAnsi="仿宋" w:eastAsia="仿宋" w:cs="仿宋"/>
          <w:color w:val="auto"/>
          <w:sz w:val="36"/>
          <w:szCs w:val="36"/>
        </w:rPr>
        <w:t>七</w:t>
      </w:r>
      <w:r>
        <w:rPr>
          <w:rFonts w:ascii="仿宋" w:hAnsi="仿宋" w:eastAsia="仿宋" w:cs="仿宋"/>
          <w:color w:val="auto"/>
          <w:sz w:val="36"/>
          <w:szCs w:val="36"/>
        </w:rPr>
        <w:t>）符合相关标准的出口道路硬化以及洗车槽、车辆冲洗设备、沉淀池</w:t>
      </w:r>
      <w:r>
        <w:rPr>
          <w:rFonts w:hint="eastAsia" w:ascii="仿宋" w:hAnsi="仿宋" w:eastAsia="仿宋" w:cs="仿宋"/>
          <w:color w:val="auto"/>
          <w:sz w:val="36"/>
          <w:szCs w:val="36"/>
        </w:rPr>
        <w:t>以及生活垃圾中转站</w:t>
      </w:r>
      <w:r>
        <w:rPr>
          <w:rFonts w:ascii="仿宋" w:hAnsi="仿宋" w:eastAsia="仿宋" w:cs="仿宋"/>
          <w:color w:val="auto"/>
          <w:sz w:val="36"/>
          <w:szCs w:val="36"/>
        </w:rPr>
        <w:t>的设置方案；</w:t>
      </w:r>
    </w:p>
    <w:p w14:paraId="07E78552">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ascii="仿宋" w:hAnsi="仿宋" w:eastAsia="仿宋" w:cs="仿宋"/>
          <w:color w:val="auto"/>
          <w:sz w:val="36"/>
          <w:szCs w:val="36"/>
        </w:rPr>
      </w:pPr>
      <w:r>
        <w:rPr>
          <w:rFonts w:ascii="仿宋" w:hAnsi="仿宋" w:eastAsia="仿宋" w:cs="仿宋"/>
          <w:color w:val="auto"/>
          <w:sz w:val="36"/>
          <w:szCs w:val="36"/>
        </w:rPr>
        <w:t>（</w:t>
      </w:r>
      <w:r>
        <w:rPr>
          <w:rFonts w:hint="eastAsia" w:ascii="仿宋" w:hAnsi="仿宋" w:eastAsia="仿宋" w:cs="仿宋"/>
          <w:color w:val="auto"/>
          <w:sz w:val="36"/>
          <w:szCs w:val="36"/>
        </w:rPr>
        <w:t>八</w:t>
      </w:r>
      <w:r>
        <w:rPr>
          <w:rFonts w:ascii="仿宋" w:hAnsi="仿宋" w:eastAsia="仿宋" w:cs="仿宋"/>
          <w:color w:val="auto"/>
          <w:sz w:val="36"/>
          <w:szCs w:val="36"/>
        </w:rPr>
        <w:t>）</w:t>
      </w:r>
      <w:r>
        <w:rPr>
          <w:rFonts w:hint="eastAsia" w:ascii="仿宋" w:hAnsi="仿宋" w:eastAsia="仿宋" w:cs="仿宋"/>
          <w:color w:val="auto"/>
          <w:sz w:val="36"/>
          <w:szCs w:val="36"/>
          <w:lang w:eastAsia="zh-CN"/>
        </w:rPr>
        <w:t>建筑垃圾填埋场所</w:t>
      </w:r>
      <w:r>
        <w:rPr>
          <w:rFonts w:ascii="仿宋" w:hAnsi="仿宋" w:eastAsia="仿宋" w:cs="仿宋"/>
          <w:color w:val="auto"/>
          <w:sz w:val="36"/>
          <w:szCs w:val="36"/>
        </w:rPr>
        <w:t>具有封场绿化、复垦或者平整设计方案；</w:t>
      </w:r>
    </w:p>
    <w:p w14:paraId="1C71EA7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hint="eastAsia" w:ascii="仿宋" w:hAnsi="仿宋" w:eastAsia="仿宋" w:cs="仿宋"/>
          <w:color w:val="auto"/>
          <w:sz w:val="36"/>
          <w:szCs w:val="36"/>
        </w:rPr>
      </w:pPr>
      <w:r>
        <w:rPr>
          <w:rFonts w:hint="eastAsia" w:ascii="仿宋" w:hAnsi="仿宋" w:eastAsia="仿宋" w:cs="仿宋"/>
          <w:color w:val="auto"/>
          <w:sz w:val="36"/>
          <w:szCs w:val="36"/>
        </w:rPr>
        <w:t>（九）取得行政审批主管部门的建筑垃圾处置核准证（处置）；</w:t>
      </w:r>
    </w:p>
    <w:p w14:paraId="0FAD5DF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w:t>
      </w:r>
      <w:r>
        <w:rPr>
          <w:rFonts w:hint="eastAsia" w:ascii="仿宋" w:hAnsi="仿宋" w:eastAsia="仿宋" w:cs="仿宋"/>
          <w:color w:val="auto"/>
          <w:sz w:val="36"/>
          <w:szCs w:val="36"/>
        </w:rPr>
        <w:t>十</w:t>
      </w:r>
      <w:r>
        <w:rPr>
          <w:rFonts w:ascii="仿宋" w:hAnsi="仿宋" w:eastAsia="仿宋" w:cs="仿宋"/>
          <w:color w:val="auto"/>
          <w:sz w:val="36"/>
          <w:szCs w:val="36"/>
        </w:rPr>
        <w:t>）法律、法规规定的其他条件。</w:t>
      </w:r>
    </w:p>
    <w:p w14:paraId="317D089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第三十三条  建筑垃圾消纳场所运营单位、资源化利用特许经营单位当遵守下列规定：</w:t>
      </w:r>
    </w:p>
    <w:p w14:paraId="4B65B58E">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（一）按照有关技术规范进行作业，按照设计容量分区、分类填放、堆放；</w:t>
      </w:r>
    </w:p>
    <w:p w14:paraId="28D6AE54">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（二）按照规定公示消纳场地平面图、进场路线图；</w:t>
      </w:r>
    </w:p>
    <w:p w14:paraId="3928732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（三）对受纳的建筑垃圾按照设计要求进行摊铺、碾压作业时喷水降尘，对裸露的建筑垃圾进行覆盖；</w:t>
      </w:r>
    </w:p>
    <w:p w14:paraId="2B06061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（四）保证相关机械和设备以及设施完好，保持场所和周边环境整洁；</w:t>
      </w:r>
    </w:p>
    <w:p w14:paraId="22DEDB3F">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（五）应当硬化进出道路，满足运输安全需求和环保要求；</w:t>
      </w:r>
    </w:p>
    <w:p w14:paraId="1F2745F1">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hint="eastAsia" w:eastAsia="仿宋"/>
          <w:color w:val="auto"/>
          <w:sz w:val="36"/>
          <w:szCs w:val="36"/>
        </w:rPr>
      </w:pPr>
      <w:r>
        <w:rPr>
          <w:rFonts w:ascii="仿宋" w:hAnsi="仿宋" w:eastAsia="仿宋" w:cs="仿宋"/>
          <w:color w:val="auto"/>
          <w:sz w:val="36"/>
          <w:szCs w:val="36"/>
        </w:rPr>
        <w:t>（六）不得</w:t>
      </w:r>
      <w:r>
        <w:rPr>
          <w:rFonts w:hint="eastAsia" w:ascii="仿宋" w:hAnsi="仿宋" w:eastAsia="仿宋" w:cs="仿宋"/>
          <w:color w:val="auto"/>
          <w:sz w:val="36"/>
          <w:szCs w:val="36"/>
        </w:rPr>
        <w:t>处置</w:t>
      </w:r>
      <w:r>
        <w:rPr>
          <w:rFonts w:ascii="仿宋" w:hAnsi="仿宋" w:eastAsia="仿宋" w:cs="仿宋"/>
          <w:color w:val="auto"/>
          <w:sz w:val="36"/>
          <w:szCs w:val="36"/>
        </w:rPr>
        <w:t>生活垃圾、工业垃圾和有毒有害垃圾</w:t>
      </w:r>
      <w:r>
        <w:rPr>
          <w:rFonts w:hint="eastAsia" w:ascii="仿宋" w:hAnsi="仿宋" w:eastAsia="仿宋" w:cs="仿宋"/>
          <w:color w:val="auto"/>
          <w:sz w:val="36"/>
          <w:szCs w:val="36"/>
        </w:rPr>
        <w:t>。当建筑垃圾（含装修垃圾）里混合有小于20%的生活垃圾时，</w:t>
      </w:r>
      <w:r>
        <w:rPr>
          <w:rFonts w:ascii="仿宋" w:hAnsi="仿宋" w:eastAsia="仿宋" w:cs="仿宋"/>
          <w:color w:val="auto"/>
          <w:sz w:val="36"/>
          <w:szCs w:val="36"/>
        </w:rPr>
        <w:t>建筑垃圾消纳场所运营单位、资源化利用特许经营单位</w:t>
      </w:r>
      <w:r>
        <w:rPr>
          <w:rFonts w:hint="eastAsia" w:ascii="仿宋" w:hAnsi="仿宋" w:eastAsia="仿宋" w:cs="仿宋"/>
          <w:color w:val="auto"/>
          <w:sz w:val="36"/>
          <w:szCs w:val="36"/>
        </w:rPr>
        <w:t>要将其中的生活垃圾分拣出后方可对建筑垃圾进行处置，分拣出的生活垃圾需运至生活垃圾焚烧发电厂处置</w:t>
      </w:r>
      <w:r>
        <w:rPr>
          <w:rFonts w:ascii="仿宋" w:hAnsi="仿宋" w:eastAsia="仿宋" w:cs="仿宋"/>
          <w:color w:val="auto"/>
          <w:sz w:val="36"/>
          <w:szCs w:val="36"/>
        </w:rPr>
        <w:t>；</w:t>
      </w:r>
      <w:r>
        <w:rPr>
          <w:rFonts w:hint="eastAsia" w:ascii="仿宋" w:hAnsi="仿宋" w:eastAsia="仿宋" w:cs="仿宋"/>
          <w:color w:val="auto"/>
          <w:sz w:val="36"/>
          <w:szCs w:val="36"/>
        </w:rPr>
        <w:t>不得接收混合有大于20%的生活垃圾的建筑垃圾；</w:t>
      </w:r>
    </w:p>
    <w:p w14:paraId="1C807A8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（七）不得擅自关闭或者拒绝受纳建筑垃圾；</w:t>
      </w:r>
    </w:p>
    <w:p w14:paraId="752FC94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（八）法律、法规的其他规定。</w:t>
      </w:r>
    </w:p>
    <w:p w14:paraId="1D32B2C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第三十四条  建筑垃圾消纳场所运营单位、资源化利用特许经营单位达到设计容量的，经营单位应当在停止消纳之日起前三十日向市人民政府城市管理主管部门进行报告，并及时封场，不得超限运行。</w:t>
      </w:r>
    </w:p>
    <w:p w14:paraId="1124343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color w:val="auto"/>
          <w:sz w:val="34"/>
          <w:szCs w:val="34"/>
        </w:rPr>
      </w:pPr>
      <w:r>
        <w:rPr>
          <w:rFonts w:ascii="黑体" w:hAnsi="宋体" w:eastAsia="黑体" w:cs="黑体"/>
          <w:color w:val="auto"/>
          <w:sz w:val="34"/>
          <w:szCs w:val="34"/>
        </w:rPr>
        <w:t>第</w:t>
      </w:r>
      <w:r>
        <w:rPr>
          <w:rFonts w:hint="eastAsia" w:ascii="黑体" w:hAnsi="宋体" w:eastAsia="黑体" w:cs="黑体"/>
          <w:color w:val="auto"/>
          <w:sz w:val="34"/>
          <w:szCs w:val="34"/>
          <w:lang w:eastAsia="zh-CN"/>
        </w:rPr>
        <w:t>五</w:t>
      </w:r>
      <w:r>
        <w:rPr>
          <w:rFonts w:ascii="黑体" w:hAnsi="宋体" w:eastAsia="黑体" w:cs="黑体"/>
          <w:color w:val="auto"/>
          <w:sz w:val="34"/>
          <w:szCs w:val="34"/>
        </w:rPr>
        <w:t>章  附  则</w:t>
      </w:r>
    </w:p>
    <w:p w14:paraId="21FD0FC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第</w:t>
      </w:r>
      <w:r>
        <w:rPr>
          <w:rFonts w:hint="eastAsia" w:ascii="仿宋" w:hAnsi="仿宋" w:eastAsia="仿宋" w:cs="仿宋"/>
          <w:color w:val="auto"/>
          <w:sz w:val="36"/>
          <w:szCs w:val="36"/>
        </w:rPr>
        <w:t>三</w:t>
      </w:r>
      <w:r>
        <w:rPr>
          <w:rFonts w:ascii="仿宋" w:hAnsi="仿宋" w:eastAsia="仿宋" w:cs="仿宋"/>
          <w:color w:val="auto"/>
          <w:sz w:val="36"/>
          <w:szCs w:val="36"/>
        </w:rPr>
        <w:t>十</w:t>
      </w:r>
      <w:r>
        <w:rPr>
          <w:rFonts w:hint="eastAsia" w:ascii="仿宋" w:hAnsi="仿宋" w:eastAsia="仿宋" w:cs="仿宋"/>
          <w:color w:val="auto"/>
          <w:sz w:val="36"/>
          <w:szCs w:val="36"/>
          <w:lang w:eastAsia="zh-CN"/>
        </w:rPr>
        <w:t>五</w:t>
      </w:r>
      <w:r>
        <w:rPr>
          <w:rFonts w:ascii="仿宋" w:hAnsi="仿宋" w:eastAsia="仿宋" w:cs="仿宋"/>
          <w:color w:val="auto"/>
          <w:sz w:val="36"/>
          <w:szCs w:val="36"/>
        </w:rPr>
        <w:t>条  工程渣土是指各类建筑物、构筑物、管网等基础开挖过程中产生的弃土。</w:t>
      </w:r>
    </w:p>
    <w:p w14:paraId="3B95EC7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工程泥浆是指钻孔桩基施工、地下连续墙施工、泥水盾构施工、水平定向钻及泥水顶管等施工产生的泥浆。</w:t>
      </w:r>
    </w:p>
    <w:p w14:paraId="0D5B4FD0">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工程垃圾是指各类建筑物、构筑物等建设过程中产生的弃料。</w:t>
      </w:r>
    </w:p>
    <w:p w14:paraId="0FBF7AF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color w:val="auto"/>
          <w:sz w:val="36"/>
          <w:szCs w:val="36"/>
        </w:rPr>
      </w:pPr>
      <w:r>
        <w:rPr>
          <w:rFonts w:ascii="仿宋" w:hAnsi="仿宋" w:eastAsia="仿宋" w:cs="仿宋"/>
          <w:color w:val="auto"/>
          <w:sz w:val="36"/>
          <w:szCs w:val="36"/>
        </w:rPr>
        <w:t>拆除垃圾是指各类建筑物、构筑物等拆除过程中产生的弃料。</w:t>
      </w:r>
    </w:p>
    <w:p w14:paraId="1C7AB10B">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ascii="仿宋" w:hAnsi="仿宋" w:eastAsia="仿宋" w:cs="仿宋"/>
          <w:color w:val="auto"/>
          <w:sz w:val="36"/>
          <w:szCs w:val="36"/>
        </w:rPr>
      </w:pPr>
      <w:r>
        <w:rPr>
          <w:rFonts w:ascii="仿宋" w:hAnsi="仿宋" w:eastAsia="仿宋" w:cs="仿宋"/>
          <w:color w:val="auto"/>
          <w:sz w:val="36"/>
          <w:szCs w:val="36"/>
        </w:rPr>
        <w:t>装修垃圾是指装饰装修房屋过程中产生的废弃物。</w:t>
      </w:r>
    </w:p>
    <w:p w14:paraId="5AB163D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720"/>
        <w:textAlignment w:val="auto"/>
        <w:rPr>
          <w:rFonts w:ascii="仿宋" w:hAnsi="仿宋" w:eastAsia="仿宋" w:cs="仿宋"/>
          <w:color w:val="auto"/>
          <w:sz w:val="36"/>
          <w:szCs w:val="36"/>
        </w:rPr>
      </w:pPr>
      <w:r>
        <w:rPr>
          <w:rFonts w:ascii="仿宋" w:hAnsi="仿宋" w:eastAsia="仿宋" w:cs="仿宋"/>
          <w:color w:val="auto"/>
          <w:sz w:val="36"/>
          <w:szCs w:val="36"/>
        </w:rPr>
        <w:t>第</w:t>
      </w:r>
      <w:r>
        <w:rPr>
          <w:rFonts w:hint="eastAsia" w:ascii="仿宋" w:hAnsi="仿宋" w:eastAsia="仿宋" w:cs="仿宋"/>
          <w:color w:val="auto"/>
          <w:sz w:val="36"/>
          <w:szCs w:val="36"/>
        </w:rPr>
        <w:t>三</w:t>
      </w:r>
      <w:r>
        <w:rPr>
          <w:rFonts w:ascii="仿宋" w:hAnsi="仿宋" w:eastAsia="仿宋" w:cs="仿宋"/>
          <w:color w:val="auto"/>
          <w:sz w:val="36"/>
          <w:szCs w:val="36"/>
        </w:rPr>
        <w:t>十</w:t>
      </w:r>
      <w:r>
        <w:rPr>
          <w:rFonts w:hint="eastAsia" w:ascii="仿宋" w:hAnsi="仿宋" w:eastAsia="仿宋" w:cs="仿宋"/>
          <w:color w:val="auto"/>
          <w:sz w:val="36"/>
          <w:szCs w:val="36"/>
          <w:lang w:val="en" w:eastAsia="zh-CN"/>
        </w:rPr>
        <w:t>六</w:t>
      </w:r>
      <w:r>
        <w:rPr>
          <w:rFonts w:ascii="仿宋" w:hAnsi="仿宋" w:eastAsia="仿宋" w:cs="仿宋"/>
          <w:color w:val="auto"/>
          <w:sz w:val="36"/>
          <w:szCs w:val="36"/>
        </w:rPr>
        <w:t>条  </w:t>
      </w:r>
      <w:r>
        <w:rPr>
          <w:rFonts w:ascii="仿宋" w:hAnsi="仿宋" w:eastAsia="仿宋" w:cs="仿宋"/>
          <w:color w:val="auto"/>
          <w:sz w:val="36"/>
          <w:szCs w:val="36"/>
          <w:lang w:val="en-US" w:eastAsia="zh-CN"/>
        </w:rPr>
        <w:t>本办法自20</w:t>
      </w:r>
      <w:r>
        <w:rPr>
          <w:rFonts w:hint="eastAsia" w:ascii="仿宋" w:hAnsi="仿宋" w:eastAsia="仿宋" w:cs="仿宋"/>
          <w:color w:val="auto"/>
          <w:sz w:val="36"/>
          <w:szCs w:val="36"/>
          <w:lang w:val="en-US" w:eastAsia="zh-CN"/>
        </w:rPr>
        <w:t>26</w:t>
      </w:r>
      <w:r>
        <w:rPr>
          <w:rFonts w:ascii="仿宋" w:hAnsi="仿宋" w:eastAsia="仿宋" w:cs="仿宋"/>
          <w:color w:val="auto"/>
          <w:sz w:val="36"/>
          <w:szCs w:val="36"/>
          <w:lang w:val="en-US" w:eastAsia="zh-CN"/>
        </w:rPr>
        <w:t>年</w:t>
      </w:r>
      <w:r>
        <w:rPr>
          <w:rFonts w:hint="eastAsia" w:ascii="仿宋" w:hAnsi="仿宋" w:eastAsia="仿宋" w:cs="仿宋"/>
          <w:color w:val="auto"/>
          <w:sz w:val="36"/>
          <w:szCs w:val="36"/>
          <w:lang w:val="en-US" w:eastAsia="zh-CN"/>
        </w:rPr>
        <w:t>12</w:t>
      </w:r>
      <w:r>
        <w:rPr>
          <w:rFonts w:ascii="仿宋" w:hAnsi="仿宋" w:eastAsia="仿宋" w:cs="仿宋"/>
          <w:color w:val="auto"/>
          <w:sz w:val="36"/>
          <w:szCs w:val="36"/>
          <w:lang w:val="en-US" w:eastAsia="zh-CN"/>
        </w:rPr>
        <w:t>月</w:t>
      </w:r>
      <w:r>
        <w:rPr>
          <w:rFonts w:hint="eastAsia" w:ascii="仿宋" w:hAnsi="仿宋" w:eastAsia="仿宋" w:cs="仿宋"/>
          <w:color w:val="auto"/>
          <w:sz w:val="36"/>
          <w:szCs w:val="36"/>
          <w:lang w:val="en-US" w:eastAsia="zh-CN"/>
        </w:rPr>
        <w:t>31</w:t>
      </w:r>
      <w:r>
        <w:rPr>
          <w:rFonts w:ascii="仿宋" w:hAnsi="仿宋" w:eastAsia="仿宋" w:cs="仿宋"/>
          <w:color w:val="auto"/>
          <w:sz w:val="36"/>
          <w:szCs w:val="36"/>
          <w:lang w:val="en-US" w:eastAsia="zh-CN"/>
        </w:rPr>
        <w:t>日起施行，有效期5年。</w:t>
      </w:r>
    </w:p>
    <w:p w14:paraId="488C9428">
      <w:pPr>
        <w:pStyle w:val="5"/>
        <w:widowControl/>
        <w:spacing w:before="0" w:beforeAutospacing="0" w:after="0" w:afterAutospacing="0" w:line="660" w:lineRule="atLeast"/>
        <w:ind w:firstLine="720"/>
        <w:rPr>
          <w:rFonts w:ascii="仿宋" w:hAnsi="仿宋" w:eastAsia="仿宋" w:cs="仿宋"/>
          <w:color w:val="auto"/>
          <w:sz w:val="36"/>
          <w:szCs w:val="36"/>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851" w:footer="1474" w:gutter="0"/>
      <w:paperSrc/>
      <w:cols w:space="72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203" w:usb1="288F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00"/>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黑体">
    <w:altName w:val="方正黑体_GBK"/>
    <w:panose1 w:val="02010600030101010101"/>
    <w:charset w:val="00"/>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EA9D3">
    <w:pPr>
      <w:pStyle w:val="3"/>
      <w:jc w:val="center"/>
      <w:rPr>
        <w:rFonts w:hint="eastAsia"/>
      </w:rPr>
    </w:pPr>
    <w:r>
      <w:fldChar w:fldCharType="begin"/>
    </w:r>
    <w:r>
      <w:instrText xml:space="preserve">PAGE   \* MERGEFORMAT</w:instrText>
    </w:r>
    <w:r>
      <w:fldChar w:fldCharType="separate"/>
    </w:r>
    <w:r>
      <w:rPr>
        <w:lang w:val="zh-CN"/>
      </w:rPr>
      <w:t>2</w:t>
    </w:r>
    <w:r>
      <w:fldChar w:fldCharType="end"/>
    </w:r>
  </w:p>
  <w:p w14:paraId="6AC31860">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DB27D">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08BEC">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FDB50">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0B3B2">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90CC1">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hyphenationZone w:val="360"/>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507"/>
    <w:rsid w:val="00082D3B"/>
    <w:rsid w:val="0016307F"/>
    <w:rsid w:val="001A0507"/>
    <w:rsid w:val="004C4C16"/>
    <w:rsid w:val="005364C4"/>
    <w:rsid w:val="00AF2D54"/>
    <w:rsid w:val="1F7F9DB5"/>
    <w:rsid w:val="29CE7677"/>
    <w:rsid w:val="3EAB0813"/>
    <w:rsid w:val="43199419"/>
    <w:rsid w:val="6C736FF1"/>
    <w:rsid w:val="6DFD63A7"/>
    <w:rsid w:val="6E3B2363"/>
    <w:rsid w:val="7B6CB480"/>
    <w:rsid w:val="7D5F8C32"/>
    <w:rsid w:val="7DE63E17"/>
    <w:rsid w:val="7FEC4636"/>
    <w:rsid w:val="7FFD4AB3"/>
    <w:rsid w:val="7FFFAAAE"/>
    <w:rsid w:val="B7DBA6E3"/>
    <w:rsid w:val="BBBC09C5"/>
    <w:rsid w:val="BDFBEEA1"/>
    <w:rsid w:val="BFAC172C"/>
    <w:rsid w:val="D5FFD33E"/>
    <w:rsid w:val="DF379C94"/>
    <w:rsid w:val="DFDF1223"/>
    <w:rsid w:val="E5D762DD"/>
    <w:rsid w:val="EBECD9B1"/>
    <w:rsid w:val="EEFB5604"/>
    <w:rsid w:val="EFDD1DA5"/>
    <w:rsid w:val="F57F62D5"/>
    <w:rsid w:val="F7F38C03"/>
    <w:rsid w:val="F9FFC88E"/>
    <w:rsid w:val="FBDDD3C6"/>
    <w:rsid w:val="FBEF01DB"/>
    <w:rsid w:val="FDEC7B17"/>
    <w:rsid w:val="FF5FF2DB"/>
    <w:rsid w:val="FF9FAA2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kern w:val="2"/>
      <w:sz w:val="32"/>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3">
    <w:name w:val="footer"/>
    <w:basedOn w:val="1"/>
    <w:link w:val="8"/>
    <w:uiPriority w:val="99"/>
    <w:pPr>
      <w:tabs>
        <w:tab w:val="center" w:pos="4153"/>
        <w:tab w:val="right" w:pos="8306"/>
      </w:tabs>
      <w:snapToGrid w:val="0"/>
      <w:jc w:val="left"/>
    </w:pPr>
    <w:rPr>
      <w:sz w:val="18"/>
      <w:szCs w:val="18"/>
    </w:rPr>
  </w:style>
  <w:style w:type="paragraph" w:styleId="4">
    <w:name w:val="header"/>
    <w:basedOn w:val="1"/>
    <w:link w:val="9"/>
    <w:uiPriority w:val="0"/>
    <w:pPr>
      <w:tabs>
        <w:tab w:val="center" w:pos="4153"/>
        <w:tab w:val="right" w:pos="8306"/>
      </w:tabs>
      <w:snapToGrid w:val="0"/>
      <w:jc w:val="center"/>
    </w:pPr>
    <w:rPr>
      <w:sz w:val="18"/>
      <w:szCs w:val="18"/>
    </w:rPr>
  </w:style>
  <w:style w:type="paragraph" w:styleId="5">
    <w:name w:val="Normal (Web)"/>
    <w:basedOn w:val="1"/>
    <w:uiPriority w:val="0"/>
    <w:pPr>
      <w:spacing w:before="100" w:beforeAutospacing="1" w:after="100" w:afterAutospacing="1"/>
      <w:ind w:left="0" w:right="0"/>
      <w:jc w:val="left"/>
    </w:pPr>
    <w:rPr>
      <w:kern w:val="0"/>
      <w:sz w:val="24"/>
      <w:lang w:val="en-US" w:eastAsia="zh-CN" w:bidi="ar"/>
    </w:rPr>
  </w:style>
  <w:style w:type="character" w:customStyle="1" w:styleId="8">
    <w:name w:val="页脚 字符"/>
    <w:link w:val="3"/>
    <w:uiPriority w:val="99"/>
    <w:rPr>
      <w:rFonts w:ascii="Calibri" w:hAnsi="Calibri"/>
      <w:kern w:val="2"/>
      <w:sz w:val="18"/>
      <w:szCs w:val="18"/>
    </w:rPr>
  </w:style>
  <w:style w:type="character" w:customStyle="1" w:styleId="9">
    <w:name w:val="页眉 字符"/>
    <w:link w:val="4"/>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2617</Words>
  <Characters>2618</Characters>
  <Lines>154</Lines>
  <Paragraphs>113</Paragraphs>
  <TotalTime>12.3333333333333</TotalTime>
  <ScaleCrop>false</ScaleCrop>
  <LinksUpToDate>false</LinksUpToDate>
  <CharactersWithSpaces>5122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greatwall</cp:lastModifiedBy>
  <dcterms:modified xsi:type="dcterms:W3CDTF">2026-09-30T11:26:10Z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0C2F0EBA5364967D5281BC6AE9842F53_43</vt:lpwstr>
  </property>
</Properties>
</file>