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1604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</w:pPr>
      <w:bookmarkStart w:id="0" w:name="_GoBack"/>
      <w:bookmarkEnd w:id="0"/>
    </w:p>
    <w:p w14:paraId="5E77C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长治市规划和自然资源局</w:t>
      </w:r>
    </w:p>
    <w:p w14:paraId="5C31114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C-08-01地块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动态维护草案的</w:t>
      </w:r>
    </w:p>
    <w:p w14:paraId="5A820EA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示</w:t>
      </w:r>
    </w:p>
    <w:p w14:paraId="1D056040">
      <w:pPr>
        <w:pStyle w:val="6"/>
        <w:numPr>
          <w:ilvl w:val="0"/>
          <w:numId w:val="1"/>
        </w:numPr>
        <w:spacing w:before="163" w:after="163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区位概况</w:t>
      </w:r>
    </w:p>
    <w:p w14:paraId="63A56068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该地块东至潞阳门路，南至捉马大街，规划用地性质为二类居住用地（070102/R2），净用地面积为198176.57㎡（约297.27亩）。</w:t>
      </w:r>
    </w:p>
    <w:p w14:paraId="365EAF94">
      <w:pPr>
        <w:pStyle w:val="6"/>
        <w:numPr>
          <w:ilvl w:val="0"/>
          <w:numId w:val="1"/>
        </w:numPr>
        <w:spacing w:before="163" w:after="16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动态维护内容</w:t>
      </w:r>
    </w:p>
    <w:p w14:paraId="783161FD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鉴于该地块机场航空限高的实际建设要求，并落实“好房子”的建设导向及相关标准要求，同时综合考虑户型选择的合理性与居住舒适度等多方面因素，现将容积率指标从原定的≤1.8调整为≤1.6。</w:t>
      </w:r>
    </w:p>
    <w:p w14:paraId="11841F9A">
      <w:pPr>
        <w:ind w:left="0" w:leftChars="0" w:right="0" w:rightChars="0" w:firstLine="0" w:firstLineChars="0"/>
        <w:jc w:val="center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drawing>
          <wp:inline distT="0" distB="0" distL="114300" distR="114300">
            <wp:extent cx="4406900" cy="3118485"/>
            <wp:effectExtent l="0" t="0" r="12700" b="5715"/>
            <wp:docPr id="1" name="图片 1" descr="长治学院北影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长治学院北影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174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947"/>
        <w:gridCol w:w="1317"/>
        <w:gridCol w:w="1150"/>
        <w:gridCol w:w="844"/>
        <w:gridCol w:w="1050"/>
        <w:gridCol w:w="764"/>
        <w:gridCol w:w="774"/>
        <w:gridCol w:w="773"/>
      </w:tblGrid>
      <w:tr w14:paraId="2552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555" w:type="dxa"/>
            <w:shd w:val="clear" w:color="auto" w:fill="FFFFFF"/>
            <w:noWrap w:val="0"/>
            <w:vAlign w:val="center"/>
          </w:tcPr>
          <w:p w14:paraId="26795F2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47" w:type="dxa"/>
            <w:shd w:val="clear" w:color="auto" w:fill="FFFFFF"/>
            <w:noWrap w:val="0"/>
            <w:vAlign w:val="center"/>
          </w:tcPr>
          <w:p w14:paraId="5EA6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地块编号</w:t>
            </w:r>
          </w:p>
        </w:tc>
        <w:tc>
          <w:tcPr>
            <w:tcW w:w="1317" w:type="dxa"/>
            <w:shd w:val="clear" w:color="auto" w:fill="FFFFFF"/>
            <w:noWrap w:val="0"/>
            <w:vAlign w:val="center"/>
          </w:tcPr>
          <w:p w14:paraId="61F3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用地性质</w:t>
            </w:r>
          </w:p>
        </w:tc>
        <w:tc>
          <w:tcPr>
            <w:tcW w:w="1150" w:type="dxa"/>
            <w:shd w:val="clear" w:color="auto" w:fill="FFFFFF"/>
            <w:noWrap w:val="0"/>
            <w:vAlign w:val="center"/>
          </w:tcPr>
          <w:p w14:paraId="27D9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地块面积（M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844" w:type="dxa"/>
            <w:shd w:val="clear" w:color="auto" w:fill="FFFFFF"/>
            <w:noWrap w:val="0"/>
            <w:vAlign w:val="center"/>
          </w:tcPr>
          <w:p w14:paraId="42E3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容积率</w:t>
            </w:r>
          </w:p>
        </w:tc>
        <w:tc>
          <w:tcPr>
            <w:tcW w:w="1050" w:type="dxa"/>
            <w:shd w:val="clear" w:color="auto" w:fill="FFFFFF"/>
            <w:noWrap w:val="0"/>
            <w:vAlign w:val="center"/>
          </w:tcPr>
          <w:p w14:paraId="3B38F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建筑面积（M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764" w:type="dxa"/>
            <w:shd w:val="clear" w:color="auto" w:fill="FFFFFF"/>
            <w:noWrap w:val="0"/>
            <w:vAlign w:val="center"/>
          </w:tcPr>
          <w:p w14:paraId="7622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建筑密度（%）</w:t>
            </w:r>
          </w:p>
        </w:tc>
        <w:tc>
          <w:tcPr>
            <w:tcW w:w="774" w:type="dxa"/>
            <w:shd w:val="clear" w:color="auto" w:fill="FFFFFF"/>
            <w:noWrap w:val="0"/>
            <w:vAlign w:val="center"/>
          </w:tcPr>
          <w:p w14:paraId="3539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建筑高度（M）</w:t>
            </w:r>
          </w:p>
        </w:tc>
        <w:tc>
          <w:tcPr>
            <w:tcW w:w="773" w:type="dxa"/>
            <w:shd w:val="clear" w:color="auto" w:fill="FFFFFF"/>
            <w:noWrap w:val="0"/>
            <w:vAlign w:val="center"/>
          </w:tcPr>
          <w:p w14:paraId="1782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绿地率（%）</w:t>
            </w:r>
          </w:p>
        </w:tc>
      </w:tr>
      <w:tr w14:paraId="3906A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555" w:type="dxa"/>
            <w:shd w:val="clear" w:color="auto" w:fill="FFFFFF"/>
            <w:noWrap w:val="0"/>
            <w:vAlign w:val="center"/>
          </w:tcPr>
          <w:p w14:paraId="1F23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原规划</w:t>
            </w:r>
          </w:p>
        </w:tc>
        <w:tc>
          <w:tcPr>
            <w:tcW w:w="947" w:type="dxa"/>
            <w:shd w:val="clear" w:color="auto" w:fill="FFFFFF"/>
            <w:noWrap w:val="0"/>
            <w:vAlign w:val="center"/>
          </w:tcPr>
          <w:p w14:paraId="1F24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C-08-01</w:t>
            </w:r>
          </w:p>
        </w:tc>
        <w:tc>
          <w:tcPr>
            <w:tcW w:w="1317" w:type="dxa"/>
            <w:shd w:val="clear" w:color="auto" w:fill="FFFFFF"/>
            <w:noWrap w:val="0"/>
            <w:vAlign w:val="center"/>
          </w:tcPr>
          <w:p w14:paraId="5CB6E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070102</w:t>
            </w:r>
          </w:p>
          <w:p w14:paraId="291FE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二类居住用地</w:t>
            </w:r>
          </w:p>
        </w:tc>
        <w:tc>
          <w:tcPr>
            <w:tcW w:w="1150" w:type="dxa"/>
            <w:shd w:val="clear" w:color="auto" w:fill="FFFFFF"/>
            <w:noWrap w:val="0"/>
            <w:vAlign w:val="center"/>
          </w:tcPr>
          <w:p w14:paraId="1F4D9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198176.57 </w:t>
            </w:r>
          </w:p>
        </w:tc>
        <w:tc>
          <w:tcPr>
            <w:tcW w:w="844" w:type="dxa"/>
            <w:shd w:val="clear" w:color="auto" w:fill="FFFFFF"/>
            <w:noWrap w:val="0"/>
            <w:vAlign w:val="center"/>
          </w:tcPr>
          <w:p w14:paraId="1F6B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≤1.8</w:t>
            </w:r>
          </w:p>
        </w:tc>
        <w:tc>
          <w:tcPr>
            <w:tcW w:w="1050" w:type="dxa"/>
            <w:shd w:val="clear" w:color="auto" w:fill="FFFFFF"/>
            <w:noWrap w:val="0"/>
            <w:vAlign w:val="center"/>
          </w:tcPr>
          <w:p w14:paraId="069C43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356717.83</w:t>
            </w:r>
          </w:p>
        </w:tc>
        <w:tc>
          <w:tcPr>
            <w:tcW w:w="764" w:type="dxa"/>
            <w:shd w:val="clear" w:color="auto" w:fill="FFFFFF"/>
            <w:noWrap w:val="0"/>
            <w:vAlign w:val="center"/>
          </w:tcPr>
          <w:p w14:paraId="25C4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≤25</w:t>
            </w:r>
          </w:p>
        </w:tc>
        <w:tc>
          <w:tcPr>
            <w:tcW w:w="774" w:type="dxa"/>
            <w:shd w:val="clear" w:color="auto" w:fill="FFFFFF"/>
            <w:noWrap w:val="0"/>
            <w:vAlign w:val="center"/>
          </w:tcPr>
          <w:p w14:paraId="0232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≤39</w:t>
            </w:r>
          </w:p>
        </w:tc>
        <w:tc>
          <w:tcPr>
            <w:tcW w:w="773" w:type="dxa"/>
            <w:shd w:val="clear" w:color="auto" w:fill="FFFFFF"/>
            <w:noWrap w:val="0"/>
            <w:vAlign w:val="center"/>
          </w:tcPr>
          <w:p w14:paraId="4E7C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≥35</w:t>
            </w:r>
          </w:p>
        </w:tc>
      </w:tr>
      <w:tr w14:paraId="165A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555" w:type="dxa"/>
            <w:shd w:val="clear" w:color="auto" w:fill="FFFFFF"/>
            <w:noWrap w:val="0"/>
            <w:vAlign w:val="center"/>
          </w:tcPr>
          <w:p w14:paraId="0A42F5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修改规划</w:t>
            </w:r>
          </w:p>
        </w:tc>
        <w:tc>
          <w:tcPr>
            <w:tcW w:w="947" w:type="dxa"/>
            <w:shd w:val="clear" w:color="auto" w:fill="FFFFFF"/>
            <w:noWrap w:val="0"/>
            <w:vAlign w:val="center"/>
          </w:tcPr>
          <w:p w14:paraId="6F21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C-08-01</w:t>
            </w:r>
          </w:p>
        </w:tc>
        <w:tc>
          <w:tcPr>
            <w:tcW w:w="1317" w:type="dxa"/>
            <w:shd w:val="clear" w:color="auto" w:fill="FFFFFF"/>
            <w:noWrap w:val="0"/>
            <w:vAlign w:val="center"/>
          </w:tcPr>
          <w:p w14:paraId="7AD0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070102</w:t>
            </w:r>
          </w:p>
          <w:p w14:paraId="49A4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二类居住用地</w:t>
            </w:r>
          </w:p>
        </w:tc>
        <w:tc>
          <w:tcPr>
            <w:tcW w:w="1150" w:type="dxa"/>
            <w:shd w:val="clear" w:color="auto" w:fill="FFFFFF"/>
            <w:noWrap w:val="0"/>
            <w:vAlign w:val="center"/>
          </w:tcPr>
          <w:p w14:paraId="6CFB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198176.57 </w:t>
            </w:r>
          </w:p>
        </w:tc>
        <w:tc>
          <w:tcPr>
            <w:tcW w:w="844" w:type="dxa"/>
            <w:shd w:val="clear" w:color="auto" w:fill="FFFFFF"/>
            <w:noWrap w:val="0"/>
            <w:vAlign w:val="center"/>
          </w:tcPr>
          <w:p w14:paraId="080B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>≤1.6</w:t>
            </w:r>
          </w:p>
        </w:tc>
        <w:tc>
          <w:tcPr>
            <w:tcW w:w="1050" w:type="dxa"/>
            <w:shd w:val="clear" w:color="auto" w:fill="FFFFFF"/>
            <w:noWrap w:val="0"/>
            <w:vAlign w:val="center"/>
          </w:tcPr>
          <w:p w14:paraId="748D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FF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317082.51 </w:t>
            </w:r>
          </w:p>
        </w:tc>
        <w:tc>
          <w:tcPr>
            <w:tcW w:w="764" w:type="dxa"/>
            <w:shd w:val="clear" w:color="auto" w:fill="FFFFFF"/>
            <w:noWrap w:val="0"/>
            <w:vAlign w:val="center"/>
          </w:tcPr>
          <w:p w14:paraId="1F7F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≤25</w:t>
            </w:r>
          </w:p>
        </w:tc>
        <w:tc>
          <w:tcPr>
            <w:tcW w:w="774" w:type="dxa"/>
            <w:shd w:val="clear" w:color="auto" w:fill="FFFFFF"/>
            <w:noWrap w:val="0"/>
            <w:vAlign w:val="center"/>
          </w:tcPr>
          <w:p w14:paraId="734E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≤39</w:t>
            </w:r>
          </w:p>
        </w:tc>
        <w:tc>
          <w:tcPr>
            <w:tcW w:w="773" w:type="dxa"/>
            <w:shd w:val="clear" w:color="auto" w:fill="FFFFFF"/>
            <w:noWrap w:val="0"/>
            <w:vAlign w:val="center"/>
          </w:tcPr>
          <w:p w14:paraId="4A87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≥35</w:t>
            </w:r>
          </w:p>
        </w:tc>
      </w:tr>
    </w:tbl>
    <w:p w14:paraId="40CC86CC">
      <w:pPr>
        <w:jc w:val="center"/>
        <w:rPr>
          <w:rFonts w:hint="default" w:ascii="仿宋" w:hAnsi="仿宋" w:eastAsia="仿宋" w:cs="仿宋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AAA5ED-6484-4C10-97B5-A1A1CF8F1C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3E1376D-8412-48AB-AC02-14BC382BA9B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478CEC7-FFE0-4CA6-A09E-1CF926D7025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5625A21-8B9D-4F6F-B004-D87B43B89E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F82CB0AF-6660-48A8-84ED-C8AE979F837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4F4584"/>
    <w:multiLevelType w:val="multilevel"/>
    <w:tmpl w:val="064F4584"/>
    <w:lvl w:ilvl="0" w:tentative="0">
      <w:start w:val="1"/>
      <w:numFmt w:val="chineseCountingThousand"/>
      <w:lvlText w:val="%1、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hODM0ODRhZjFmODIzM2UxNmQxMTBhMGVkMTQ4MGUifQ=="/>
  </w:docVars>
  <w:rsids>
    <w:rsidRoot w:val="7F7B7E68"/>
    <w:rsid w:val="000B7EC3"/>
    <w:rsid w:val="003D750E"/>
    <w:rsid w:val="004139F7"/>
    <w:rsid w:val="00662AD2"/>
    <w:rsid w:val="00756A42"/>
    <w:rsid w:val="00951F58"/>
    <w:rsid w:val="00A478CE"/>
    <w:rsid w:val="00AE4B8D"/>
    <w:rsid w:val="00CB43F8"/>
    <w:rsid w:val="00D06784"/>
    <w:rsid w:val="00E5168D"/>
    <w:rsid w:val="011027CE"/>
    <w:rsid w:val="013B2B96"/>
    <w:rsid w:val="02B05F18"/>
    <w:rsid w:val="03D16C91"/>
    <w:rsid w:val="049049BC"/>
    <w:rsid w:val="04B472CB"/>
    <w:rsid w:val="04F31198"/>
    <w:rsid w:val="06AE5BB8"/>
    <w:rsid w:val="07100621"/>
    <w:rsid w:val="07247C28"/>
    <w:rsid w:val="07267E44"/>
    <w:rsid w:val="074A4EC9"/>
    <w:rsid w:val="0765096C"/>
    <w:rsid w:val="0A94661B"/>
    <w:rsid w:val="0AA7129C"/>
    <w:rsid w:val="0AD3355E"/>
    <w:rsid w:val="0CB90E13"/>
    <w:rsid w:val="0D863E0E"/>
    <w:rsid w:val="0DA43871"/>
    <w:rsid w:val="0DED16BC"/>
    <w:rsid w:val="13426006"/>
    <w:rsid w:val="13AC16D1"/>
    <w:rsid w:val="146A2311"/>
    <w:rsid w:val="14FD6C55"/>
    <w:rsid w:val="150F3CC6"/>
    <w:rsid w:val="163D0D06"/>
    <w:rsid w:val="16A82624"/>
    <w:rsid w:val="16DB47A7"/>
    <w:rsid w:val="182C1032"/>
    <w:rsid w:val="184243B2"/>
    <w:rsid w:val="18A64941"/>
    <w:rsid w:val="1ADB00F7"/>
    <w:rsid w:val="1AF5373A"/>
    <w:rsid w:val="1C0C0F5F"/>
    <w:rsid w:val="1CD51C99"/>
    <w:rsid w:val="204F3B10"/>
    <w:rsid w:val="21592A0A"/>
    <w:rsid w:val="21667363"/>
    <w:rsid w:val="22A859EF"/>
    <w:rsid w:val="24EA3E07"/>
    <w:rsid w:val="25754019"/>
    <w:rsid w:val="26E72CF4"/>
    <w:rsid w:val="271E248E"/>
    <w:rsid w:val="27A24E6D"/>
    <w:rsid w:val="2826784C"/>
    <w:rsid w:val="297A7E50"/>
    <w:rsid w:val="2BF030BD"/>
    <w:rsid w:val="2C7A3CC3"/>
    <w:rsid w:val="2D450775"/>
    <w:rsid w:val="2D88240F"/>
    <w:rsid w:val="2E6537D4"/>
    <w:rsid w:val="2EC92CDF"/>
    <w:rsid w:val="30E6401D"/>
    <w:rsid w:val="352E1AEE"/>
    <w:rsid w:val="35CB558F"/>
    <w:rsid w:val="3747333B"/>
    <w:rsid w:val="37BA1D5F"/>
    <w:rsid w:val="38064FA4"/>
    <w:rsid w:val="38881413"/>
    <w:rsid w:val="38AF73EA"/>
    <w:rsid w:val="39915F1D"/>
    <w:rsid w:val="3DCE0312"/>
    <w:rsid w:val="3E6D3687"/>
    <w:rsid w:val="3F1955BD"/>
    <w:rsid w:val="3FDD65EB"/>
    <w:rsid w:val="43562852"/>
    <w:rsid w:val="43FC36AC"/>
    <w:rsid w:val="470923BB"/>
    <w:rsid w:val="47555600"/>
    <w:rsid w:val="486378A9"/>
    <w:rsid w:val="48847F4B"/>
    <w:rsid w:val="48CE11C6"/>
    <w:rsid w:val="48E43FB4"/>
    <w:rsid w:val="49211C3E"/>
    <w:rsid w:val="4A37147C"/>
    <w:rsid w:val="4D500899"/>
    <w:rsid w:val="4DD74FC1"/>
    <w:rsid w:val="4DFE60AA"/>
    <w:rsid w:val="4E3E294A"/>
    <w:rsid w:val="4E772300"/>
    <w:rsid w:val="4EC866B8"/>
    <w:rsid w:val="50772144"/>
    <w:rsid w:val="51DA6E2E"/>
    <w:rsid w:val="52F061DD"/>
    <w:rsid w:val="53377980"/>
    <w:rsid w:val="535D3873"/>
    <w:rsid w:val="5415239F"/>
    <w:rsid w:val="54796F4E"/>
    <w:rsid w:val="55B94FAC"/>
    <w:rsid w:val="55C4407D"/>
    <w:rsid w:val="565A22EB"/>
    <w:rsid w:val="56951575"/>
    <w:rsid w:val="56F76503"/>
    <w:rsid w:val="59253085"/>
    <w:rsid w:val="59570D64"/>
    <w:rsid w:val="59AD702D"/>
    <w:rsid w:val="5A387D3D"/>
    <w:rsid w:val="5AA31307"/>
    <w:rsid w:val="5B57504B"/>
    <w:rsid w:val="5BD90156"/>
    <w:rsid w:val="5D0E450E"/>
    <w:rsid w:val="5DF94AE0"/>
    <w:rsid w:val="5DFE5C52"/>
    <w:rsid w:val="5FEE37E8"/>
    <w:rsid w:val="60E43825"/>
    <w:rsid w:val="60E530F9"/>
    <w:rsid w:val="61302B4B"/>
    <w:rsid w:val="61930F24"/>
    <w:rsid w:val="6327449C"/>
    <w:rsid w:val="64BA1C4E"/>
    <w:rsid w:val="66884C53"/>
    <w:rsid w:val="670C7632"/>
    <w:rsid w:val="69CF4947"/>
    <w:rsid w:val="69E06349"/>
    <w:rsid w:val="6A731776"/>
    <w:rsid w:val="6BC260FD"/>
    <w:rsid w:val="6CBC11B2"/>
    <w:rsid w:val="6D745F31"/>
    <w:rsid w:val="708C3591"/>
    <w:rsid w:val="71096990"/>
    <w:rsid w:val="71237A52"/>
    <w:rsid w:val="71AB6119"/>
    <w:rsid w:val="722717C4"/>
    <w:rsid w:val="72D35A08"/>
    <w:rsid w:val="73F25E01"/>
    <w:rsid w:val="74AE7F7A"/>
    <w:rsid w:val="75740EEC"/>
    <w:rsid w:val="75AB44BA"/>
    <w:rsid w:val="777D59E2"/>
    <w:rsid w:val="77C9390B"/>
    <w:rsid w:val="7956298E"/>
    <w:rsid w:val="79C402AB"/>
    <w:rsid w:val="7A3C1B84"/>
    <w:rsid w:val="7A835A05"/>
    <w:rsid w:val="7C464F3C"/>
    <w:rsid w:val="7CF33E32"/>
    <w:rsid w:val="7CFD1A9F"/>
    <w:rsid w:val="7E327526"/>
    <w:rsid w:val="7E927FC5"/>
    <w:rsid w:val="7F7B7E68"/>
    <w:rsid w:val="7F87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EB58D-3826-4C97-8BD1-126DB678D4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355</Characters>
  <Lines>1</Lines>
  <Paragraphs>1</Paragraphs>
  <TotalTime>1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2024-08-08T06:43:00Z</dcterms:created>
  <dc:creator>刘畅</dc:creator>
  <cp:lastModifiedBy>平帆</cp:lastModifiedBy>
  <cp:lastPrinted>2026-04-30T01:56:00Z</cp:lastPrinted>
  <dcterms:modified xsi:type="dcterms:W3CDTF">2026-10-13T07:53:41Z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13BD90AC5F20414F85E55280987CCA61_13</vt:lpwstr>
  </property>
  <property fmtid="{D5CDD505-2E9C-101B-9397-08002B2CF9AE}" pid="4" name="KSOTemplateDocerSaveRecord">
    <vt:lpwstr>eyJoZGlkIjoiMzEwNTM5NzYwMDRjMzkwZTVkZjY2ODkwMGIxNGU0OTUiLCJ1c2VySWQiOiI0MTgzMzQxMDMifQ==</vt:lpwstr>
  </property>
</Properties>
</file>