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1ED80F">
      <w:pPr>
        <w:jc w:val="center"/>
        <w:rPr>
          <w:rFonts w:hint="eastAsia"/>
          <w:b/>
          <w:sz w:val="36"/>
          <w:szCs w:val="48"/>
          <w:lang w:val="en-US" w:eastAsia="zh-CN"/>
        </w:rPr>
      </w:pPr>
      <w:r>
        <w:rPr>
          <w:rFonts w:hint="eastAsia"/>
          <w:b/>
          <w:sz w:val="36"/>
          <w:szCs w:val="48"/>
          <w:lang w:val="en-US" w:eastAsia="zh-CN"/>
        </w:rPr>
        <w:t>长治市规划和自然资源局</w:t>
      </w:r>
    </w:p>
    <w:p w14:paraId="172A1A05">
      <w:pPr>
        <w:jc w:val="center"/>
        <w:rPr>
          <w:rFonts w:hint="eastAsia" w:cs="Times New Roman"/>
          <w:b/>
          <w:sz w:val="36"/>
          <w:szCs w:val="48"/>
          <w:lang w:val="en-US" w:eastAsia="zh-CN"/>
        </w:rPr>
      </w:pPr>
      <w:r>
        <w:rPr>
          <w:rFonts w:hint="eastAsia" w:cs="Times New Roman"/>
          <w:b/>
          <w:sz w:val="36"/>
          <w:szCs w:val="48"/>
          <w:lang w:val="en-US" w:eastAsia="zh-CN"/>
        </w:rPr>
        <w:t>关于对长治市英雄中路（府后东街——东大街段）地下空间详细规划草案的公示</w:t>
      </w:r>
    </w:p>
    <w:p w14:paraId="77640883">
      <w:pPr>
        <w:pStyle w:val="6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atLeast"/>
        <w:ind w:firstLineChars="0"/>
        <w:textAlignment w:val="auto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  <w:lang w:val="en-US" w:eastAsia="zh-CN"/>
        </w:rPr>
        <w:t>区位概况</w:t>
      </w:r>
    </w:p>
    <w:p w14:paraId="5406A1D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atLeast"/>
        <w:ind w:firstLine="560" w:firstLineChars="200"/>
        <w:textAlignment w:val="auto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规划范围北至府后街、南至东西大街，总用地面积约1.98公顷（合29.7亩）。</w:t>
      </w:r>
    </w:p>
    <w:p w14:paraId="556E7C8D">
      <w:pPr>
        <w:numPr>
          <w:ilvl w:val="0"/>
          <w:numId w:val="0"/>
        </w:numPr>
        <w:wordWrap/>
        <w:ind w:firstLine="560" w:firstLineChars="200"/>
        <w:jc w:val="center"/>
        <w:rPr>
          <w:rFonts w:hint="eastAsia"/>
          <w:sz w:val="28"/>
          <w:szCs w:val="28"/>
          <w:lang w:val="en-US" w:eastAsia="zh-CN"/>
        </w:rPr>
      </w:pPr>
      <w:r>
        <w:rPr>
          <w:rFonts w:hint="eastAsia" w:ascii="宋体" w:hAnsi="宋体" w:eastAsia="宋体" w:cs="Times New Roman"/>
          <w:sz w:val="28"/>
          <w:szCs w:val="28"/>
          <w:lang w:val="en-US" w:eastAsia="zh-CN"/>
        </w:rPr>
        <w:t>规划位置图</w:t>
      </w:r>
    </w:p>
    <w:p w14:paraId="5EEBD6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atLeast"/>
        <w:ind w:left="0" w:leftChars="0" w:right="278" w:firstLine="0" w:firstLineChars="0"/>
        <w:jc w:val="center"/>
        <w:textAlignment w:val="auto"/>
        <w:rPr>
          <w:rFonts w:hint="eastAsia" w:eastAsia="宋体"/>
          <w:sz w:val="28"/>
          <w:szCs w:val="28"/>
          <w:lang w:eastAsia="zh-CN"/>
        </w:rPr>
      </w:pPr>
      <w:r>
        <w:rPr>
          <w:rFonts w:hint="eastAsia" w:eastAsia="宋体"/>
          <w:sz w:val="28"/>
          <w:szCs w:val="28"/>
          <w:lang w:eastAsia="zh-CN"/>
        </w:rPr>
        <w:drawing>
          <wp:inline distT="0" distB="0" distL="114300" distR="114300">
            <wp:extent cx="5259705" cy="3721735"/>
            <wp:effectExtent l="0" t="0" r="17145" b="12065"/>
            <wp:docPr id="1" name="图片 1" descr="G:/工作/2026年/市局/英雄街地下空间控规/区位图 拷贝.jpg区位图 拷贝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G:/工作/2026年/市局/英雄街地下空间控规/区位图 拷贝.jpg区位图 拷贝"/>
                    <pic:cNvPicPr>
                      <a:picLocks noChangeAspect="1"/>
                    </pic:cNvPicPr>
                  </pic:nvPicPr>
                  <pic:blipFill>
                    <a:blip r:embed="rId4"/>
                    <a:srcRect t="1431" b="1431"/>
                    <a:stretch>
                      <a:fillRect/>
                    </a:stretch>
                  </pic:blipFill>
                  <pic:spPr>
                    <a:xfrm>
                      <a:off x="0" y="0"/>
                      <a:ext cx="5259705" cy="3721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31E948">
      <w:pPr>
        <w:pStyle w:val="6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atLeast"/>
        <w:ind w:firstLineChars="0"/>
        <w:textAlignment w:val="auto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  <w:lang w:val="en-US" w:eastAsia="zh-CN"/>
        </w:rPr>
        <w:t>规划内容</w:t>
      </w:r>
    </w:p>
    <w:p w14:paraId="22E37F5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Calibri" w:hAnsi="Calibri" w:eastAsia="宋体" w:cs="Times New Roman"/>
          <w:sz w:val="28"/>
          <w:szCs w:val="28"/>
          <w:lang w:val="en-US" w:eastAsia="zh-CN"/>
        </w:rPr>
      </w:pPr>
      <w:r>
        <w:rPr>
          <w:rFonts w:hint="eastAsia" w:eastAsia="宋体" w:cs="Times New Roman"/>
          <w:sz w:val="28"/>
          <w:szCs w:val="28"/>
          <w:lang w:val="en-US" w:eastAsia="zh-CN"/>
        </w:rPr>
        <w:t>地上用地性质为城镇村道路用地（1207）</w:t>
      </w:r>
      <w:r>
        <w:rPr>
          <w:rFonts w:hint="eastAsia" w:cs="Times New Roman"/>
          <w:sz w:val="28"/>
          <w:szCs w:val="28"/>
          <w:lang w:val="en-US" w:eastAsia="zh-CN"/>
        </w:rPr>
        <w:t>，</w:t>
      </w:r>
      <w:r>
        <w:rPr>
          <w:rFonts w:hint="eastAsia" w:eastAsia="宋体" w:cs="Times New Roman"/>
          <w:sz w:val="28"/>
          <w:szCs w:val="28"/>
          <w:lang w:val="en-US" w:eastAsia="zh-CN"/>
        </w:rPr>
        <w:t>地下用地性质为地下商业用地（UG0901）；地下空间用地面积约19856.03平方米；地下空间水平最大投影面积19856.03平方米；地下建设开发</w:t>
      </w:r>
      <w:bookmarkStart w:id="0" w:name="_GoBack"/>
      <w:bookmarkEnd w:id="0"/>
      <w:r>
        <w:rPr>
          <w:rFonts w:hint="eastAsia" w:eastAsia="宋体" w:cs="Times New Roman"/>
          <w:sz w:val="28"/>
          <w:szCs w:val="28"/>
          <w:lang w:val="en-US" w:eastAsia="zh-CN"/>
        </w:rPr>
        <w:t>深度≤10米；地下空间开发层数1层，层高≤6米；容积率≤1.0；总建筑面积≤19856.03平方米；地上配套建筑面积占总建筑面积比例≤10%；人防工程建筑面积占地下总建筑面积比例≥30%。</w:t>
      </w:r>
    </w:p>
    <w:p w14:paraId="1E193313">
      <w:pPr>
        <w:jc w:val="both"/>
        <w:rPr>
          <w:rFonts w:hint="eastAsia" w:eastAsia="宋体"/>
          <w:sz w:val="15"/>
          <w:szCs w:val="15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64F4584"/>
    <w:multiLevelType w:val="multilevel"/>
    <w:tmpl w:val="064F4584"/>
    <w:lvl w:ilvl="0" w:tentative="0">
      <w:start w:val="1"/>
      <w:numFmt w:val="chineseCountingThousand"/>
      <w:lvlText w:val="%1、"/>
      <w:lvlJc w:val="left"/>
      <w:pPr>
        <w:ind w:left="900" w:hanging="420"/>
      </w:pPr>
    </w:lvl>
    <w:lvl w:ilvl="1" w:tentative="0">
      <w:start w:val="1"/>
      <w:numFmt w:val="lowerLetter"/>
      <w:lvlText w:val="%2)"/>
      <w:lvlJc w:val="left"/>
      <w:pPr>
        <w:ind w:left="1320" w:hanging="420"/>
      </w:pPr>
    </w:lvl>
    <w:lvl w:ilvl="2" w:tentative="0">
      <w:start w:val="1"/>
      <w:numFmt w:val="lowerRoman"/>
      <w:lvlText w:val="%3."/>
      <w:lvlJc w:val="right"/>
      <w:pPr>
        <w:ind w:left="1740" w:hanging="420"/>
      </w:pPr>
    </w:lvl>
    <w:lvl w:ilvl="3" w:tentative="0">
      <w:start w:val="1"/>
      <w:numFmt w:val="decimal"/>
      <w:lvlText w:val="%4."/>
      <w:lvlJc w:val="left"/>
      <w:pPr>
        <w:ind w:left="2160" w:hanging="420"/>
      </w:pPr>
    </w:lvl>
    <w:lvl w:ilvl="4" w:tentative="0">
      <w:start w:val="1"/>
      <w:numFmt w:val="lowerLetter"/>
      <w:lvlText w:val="%5)"/>
      <w:lvlJc w:val="left"/>
      <w:pPr>
        <w:ind w:left="2580" w:hanging="420"/>
      </w:pPr>
    </w:lvl>
    <w:lvl w:ilvl="5" w:tentative="0">
      <w:start w:val="1"/>
      <w:numFmt w:val="lowerRoman"/>
      <w:lvlText w:val="%6."/>
      <w:lvlJc w:val="right"/>
      <w:pPr>
        <w:ind w:left="3000" w:hanging="420"/>
      </w:pPr>
    </w:lvl>
    <w:lvl w:ilvl="6" w:tentative="0">
      <w:start w:val="1"/>
      <w:numFmt w:val="decimal"/>
      <w:lvlText w:val="%7."/>
      <w:lvlJc w:val="left"/>
      <w:pPr>
        <w:ind w:left="3420" w:hanging="420"/>
      </w:pPr>
    </w:lvl>
    <w:lvl w:ilvl="7" w:tentative="0">
      <w:start w:val="1"/>
      <w:numFmt w:val="lowerLetter"/>
      <w:lvlText w:val="%8)"/>
      <w:lvlJc w:val="left"/>
      <w:pPr>
        <w:ind w:left="3840" w:hanging="420"/>
      </w:pPr>
    </w:lvl>
    <w:lvl w:ilvl="8" w:tentative="0">
      <w:start w:val="1"/>
      <w:numFmt w:val="lowerRoman"/>
      <w:lvlText w:val="%9."/>
      <w:lvlJc w:val="right"/>
      <w:pPr>
        <w:ind w:left="426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C92038A"/>
    <w:rsid w:val="006E6810"/>
    <w:rsid w:val="03497D83"/>
    <w:rsid w:val="081E6D6D"/>
    <w:rsid w:val="093C74AB"/>
    <w:rsid w:val="0B6D4690"/>
    <w:rsid w:val="0BB71C76"/>
    <w:rsid w:val="0DCD7E5B"/>
    <w:rsid w:val="0E601F04"/>
    <w:rsid w:val="12706417"/>
    <w:rsid w:val="15715B81"/>
    <w:rsid w:val="1C8B457A"/>
    <w:rsid w:val="1C92038A"/>
    <w:rsid w:val="1E09266C"/>
    <w:rsid w:val="211B1C44"/>
    <w:rsid w:val="235117D1"/>
    <w:rsid w:val="27677991"/>
    <w:rsid w:val="27FF5E1C"/>
    <w:rsid w:val="297F62F1"/>
    <w:rsid w:val="2AAD1B5F"/>
    <w:rsid w:val="2DCC49F2"/>
    <w:rsid w:val="32274FFE"/>
    <w:rsid w:val="3613669F"/>
    <w:rsid w:val="37C16903"/>
    <w:rsid w:val="3A7B3A28"/>
    <w:rsid w:val="3EE31B9B"/>
    <w:rsid w:val="3F5244FC"/>
    <w:rsid w:val="40F5505C"/>
    <w:rsid w:val="46CD23F2"/>
    <w:rsid w:val="475F022D"/>
    <w:rsid w:val="4A5E6E43"/>
    <w:rsid w:val="4A6873C8"/>
    <w:rsid w:val="4CB6115A"/>
    <w:rsid w:val="4E41068C"/>
    <w:rsid w:val="520117A0"/>
    <w:rsid w:val="56A02C2D"/>
    <w:rsid w:val="57DF519E"/>
    <w:rsid w:val="5860518C"/>
    <w:rsid w:val="5A6E2809"/>
    <w:rsid w:val="5A817061"/>
    <w:rsid w:val="5DD7779F"/>
    <w:rsid w:val="61834DEC"/>
    <w:rsid w:val="650E0E71"/>
    <w:rsid w:val="673A578F"/>
    <w:rsid w:val="6A0C3FBA"/>
    <w:rsid w:val="6AEF704E"/>
    <w:rsid w:val="72E01973"/>
    <w:rsid w:val="74B96C24"/>
    <w:rsid w:val="77D90F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6">
    <w:name w:val="List Paragraph"/>
    <w:basedOn w:val="1"/>
    <w:qFormat/>
    <w:uiPriority w:val="34"/>
    <w:pPr>
      <w:ind w:firstLine="42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464646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250</Words>
  <Characters>298</Characters>
  <Lines>0</Lines>
  <Paragraphs>0</Paragraphs>
  <TotalTime>931</TotalTime>
  <ScaleCrop>false</ScaleCrop>
  <LinksUpToDate>false</LinksUpToDate>
  <CharactersWithSpaces>298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2025-04-21T02:19:00Z</dcterms:created>
  <dc:creator>Mr.关</dc:creator>
  <cp:lastModifiedBy>平帆</cp:lastModifiedBy>
  <cp:lastPrinted>2026-01-12T07:52:00Z</cp:lastPrinted>
  <dcterms:modified xsi:type="dcterms:W3CDTF">2026-10-08T02:24:47Z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567539D77F77478FB09881AF0467E3AF_13</vt:lpwstr>
  </property>
  <property fmtid="{D5CDD505-2E9C-101B-9397-08002B2CF9AE}" pid="4" name="KSOTemplateDocerSaveRecord">
    <vt:lpwstr>eyJoZGlkIjoiYzIxZmYzNjkzMmMzMzRhYzcxNDA0NjY3OTNkZWRlYzIiLCJ1c2VySWQiOiI3ODMxOTQzODAifQ==</vt:lpwstr>
  </property>
</Properties>
</file>