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F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661ED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长治市规划和自然资源局</w:t>
      </w:r>
    </w:p>
    <w:p w14:paraId="3495B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关于对《长治市主城区C-08-01、C-08-02、C-03-07、C-03-08地块控制性详细规划</w:t>
      </w:r>
    </w:p>
    <w:p w14:paraId="172A1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修改》草案的公示</w:t>
      </w:r>
    </w:p>
    <w:p w14:paraId="07F4F6AC">
      <w:pPr>
        <w:jc w:val="center"/>
        <w:rPr>
          <w:rFonts w:hint="eastAsia"/>
          <w:b/>
          <w:sz w:val="36"/>
          <w:szCs w:val="48"/>
          <w:lang w:val="en-US" w:eastAsia="zh-CN"/>
        </w:rPr>
      </w:pPr>
    </w:p>
    <w:p w14:paraId="77640883">
      <w:pPr>
        <w:pStyle w:val="6"/>
        <w:numPr>
          <w:ilvl w:val="0"/>
          <w:numId w:val="1"/>
        </w:numPr>
        <w:spacing w:before="163" w:after="163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区位概况</w:t>
      </w:r>
    </w:p>
    <w:p w14:paraId="10C97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规划范围西至延安北路、南至捉马大街，用地</w:t>
      </w:r>
      <w:r>
        <w:rPr>
          <w:rFonts w:hint="eastAsia"/>
          <w:sz w:val="28"/>
          <w:szCs w:val="28"/>
        </w:rPr>
        <w:t>面积约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297.26</w:t>
      </w:r>
      <w:r>
        <w:rPr>
          <w:rFonts w:hint="eastAsia" w:eastAsia="宋体" w:cs="Times New Roman"/>
          <w:sz w:val="28"/>
          <w:szCs w:val="28"/>
          <w:lang w:val="en-US" w:eastAsia="zh-CN"/>
        </w:rPr>
        <w:t>亩</w:t>
      </w:r>
      <w:r>
        <w:rPr>
          <w:rFonts w:hint="eastAsia" w:cs="Times New Roman"/>
          <w:sz w:val="28"/>
          <w:szCs w:val="28"/>
          <w:lang w:val="en-US" w:eastAsia="zh-CN"/>
        </w:rPr>
        <w:t>。</w:t>
      </w:r>
    </w:p>
    <w:p w14:paraId="3FC66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规划修改位置图</w:t>
      </w:r>
    </w:p>
    <w:p w14:paraId="5EEBD664">
      <w:pPr>
        <w:ind w:right="28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5266055" cy="3723005"/>
            <wp:effectExtent l="0" t="0" r="6985" b="10795"/>
            <wp:docPr id="7" name="图片 7" descr="影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影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1E948">
      <w:pPr>
        <w:pStyle w:val="6"/>
        <w:numPr>
          <w:ilvl w:val="0"/>
          <w:numId w:val="1"/>
        </w:numPr>
        <w:spacing w:before="163" w:after="163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规划修改内容</w:t>
      </w:r>
    </w:p>
    <w:p w14:paraId="31889D2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200" w:right="0" w:rightChars="0" w:firstLine="560" w:firstLineChars="200"/>
        <w:textAlignment w:val="auto"/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将C-03-07、C-03-08、C-08-01、C-08-02地块合并，规划</w:t>
      </w:r>
      <w:bookmarkStart w:id="0" w:name="_GoBack"/>
      <w:bookmarkEnd w:id="0"/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用地性质修改为二类居住用地，容积率修改为</w:t>
      </w:r>
      <w:r>
        <w:rPr>
          <w:rFonts w:hint="default" w:ascii="Arial" w:hAnsi="Arial" w:cs="Arial"/>
          <w:color w:val="000000"/>
          <w:kern w:val="0"/>
          <w:sz w:val="28"/>
          <w:szCs w:val="28"/>
          <w:lang w:val="en-US" w:eastAsia="zh-CN" w:bidi="ar"/>
        </w:rPr>
        <w:t>≤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1.8，建筑密度修改为</w:t>
      </w:r>
      <w:r>
        <w:rPr>
          <w:rFonts w:hint="default" w:ascii="Arial" w:hAnsi="Arial" w:cs="Arial"/>
          <w:color w:val="000000"/>
          <w:kern w:val="0"/>
          <w:sz w:val="28"/>
          <w:szCs w:val="28"/>
          <w:lang w:val="en-US" w:eastAsia="zh-CN" w:bidi="ar"/>
        </w:rPr>
        <w:t>≤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25%，建筑高度修改为</w:t>
      </w:r>
      <w:r>
        <w:rPr>
          <w:rFonts w:hint="default" w:ascii="Arial" w:hAnsi="Arial" w:cs="Arial"/>
          <w:color w:val="000000"/>
          <w:kern w:val="0"/>
          <w:sz w:val="28"/>
          <w:szCs w:val="28"/>
          <w:lang w:val="en-US" w:eastAsia="zh-CN" w:bidi="ar"/>
        </w:rPr>
        <w:t>≤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39M，绿地率修改为</w:t>
      </w:r>
      <w:r>
        <w:rPr>
          <w:rFonts w:hint="default" w:ascii="Arial" w:hAnsi="Arial" w:cs="Arial"/>
          <w:color w:val="000000"/>
          <w:kern w:val="0"/>
          <w:sz w:val="28"/>
          <w:szCs w:val="28"/>
          <w:lang w:val="en-US" w:eastAsia="zh-CN" w:bidi="ar"/>
        </w:rPr>
        <w:t>≥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35%。</w:t>
      </w:r>
    </w:p>
    <w:p w14:paraId="174B489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200" w:right="0" w:rightChars="0" w:firstLine="560" w:firstLineChars="200"/>
        <w:textAlignment w:val="auto"/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</w:pPr>
    </w:p>
    <w:p w14:paraId="36C58460">
      <w:pPr>
        <w:numPr>
          <w:ilvl w:val="0"/>
          <w:numId w:val="0"/>
        </w:numPr>
        <w:spacing w:beforeLines="0" w:afterLines="0" w:line="240" w:lineRule="auto"/>
        <w:jc w:val="center"/>
        <w:rPr>
          <w:rFonts w:hint="default" w:ascii="宋体" w:hAnsi="宋体" w:eastAsia="宋体"/>
          <w:sz w:val="28"/>
          <w:szCs w:val="28"/>
          <w:lang w:val="en-US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规划修改前后对比图</w:t>
      </w:r>
    </w:p>
    <w:p w14:paraId="3F346762">
      <w:pPr>
        <w:ind w:left="-2" w:leftChars="-1" w:right="280"/>
        <w:jc w:val="both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5262880" cy="3720465"/>
            <wp:effectExtent l="0" t="0" r="4445" b="3810"/>
            <wp:docPr id="1" name="图片 1" descr="22ef81a8f0f7323e37493ab1ccff6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ef81a8f0f7323e37493ab1ccff6c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D205">
      <w:pPr>
        <w:ind w:left="-2" w:leftChars="-1" w:right="280"/>
        <w:jc w:val="both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F33D56"/>
    <w:rsid w:val="09D232AC"/>
    <w:rsid w:val="13B85BF4"/>
    <w:rsid w:val="21B97BDA"/>
    <w:rsid w:val="22DE7CD3"/>
    <w:rsid w:val="24D665AE"/>
    <w:rsid w:val="27703F4C"/>
    <w:rsid w:val="2BDC1404"/>
    <w:rsid w:val="31034A15"/>
    <w:rsid w:val="3CCB0465"/>
    <w:rsid w:val="53DD49B3"/>
    <w:rsid w:val="54177EC5"/>
    <w:rsid w:val="61695AD8"/>
    <w:rsid w:val="62B04D4F"/>
    <w:rsid w:val="67756B50"/>
    <w:rsid w:val="71D4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328</Characters>
  <Lines>0</Lines>
  <Paragraphs>0</Paragraphs>
  <TotalTime>906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2026-04-10T10:06:00Z</dcterms:created>
  <dc:creator>哦呵呵</dc:creator>
  <cp:lastModifiedBy>平帆</cp:lastModifiedBy>
  <dcterms:modified xsi:type="dcterms:W3CDTF">2026-05-19T01:16:55Z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38DF8E664F554120B8445B373B6DE7B9_13</vt:lpwstr>
  </property>
  <property fmtid="{D5CDD505-2E9C-101B-9397-08002B2CF9AE}" pid="4" name="KSOTemplateDocerSaveRecord">
    <vt:lpwstr>eyJoZGlkIjoiMjlhODM0ODRhZjFmODIzM2UxNmQxMTBhMGVkMTQ4MGUiLCJ1c2VySWQiOiI0NTY5OTI1OTgifQ==</vt:lpwstr>
  </property>
</Properties>
</file>