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EA" w:rsidRPr="0036183F" w:rsidRDefault="00CC58EA">
      <w:pPr>
        <w:jc w:val="center"/>
        <w:rPr>
          <w:rFonts w:ascii="黑体" w:eastAsia="黑体" w:hAnsi="华文中宋"/>
          <w:sz w:val="44"/>
          <w:szCs w:val="44"/>
        </w:rPr>
      </w:pPr>
      <w:r w:rsidRPr="0036183F">
        <w:rPr>
          <w:rFonts w:ascii="黑体" w:eastAsia="黑体" w:hAnsi="华文中宋" w:cs="黑体" w:hint="eastAsia"/>
          <w:sz w:val="44"/>
          <w:szCs w:val="44"/>
        </w:rPr>
        <w:t>长治市工商业联合会</w:t>
      </w:r>
      <w:r w:rsidRPr="0036183F">
        <w:rPr>
          <w:rFonts w:ascii="黑体" w:eastAsia="黑体" w:hAnsi="华文中宋" w:cs="黑体"/>
          <w:sz w:val="44"/>
          <w:szCs w:val="44"/>
        </w:rPr>
        <w:t>2020</w:t>
      </w:r>
      <w:r w:rsidRPr="0036183F">
        <w:rPr>
          <w:rFonts w:ascii="黑体" w:eastAsia="黑体" w:hAnsi="华文中宋" w:cs="黑体" w:hint="eastAsia"/>
          <w:sz w:val="44"/>
          <w:szCs w:val="44"/>
        </w:rPr>
        <w:t>年度</w:t>
      </w:r>
    </w:p>
    <w:p w:rsidR="00CC58EA" w:rsidRPr="0036183F" w:rsidRDefault="00CC58EA">
      <w:pPr>
        <w:jc w:val="center"/>
        <w:rPr>
          <w:rFonts w:ascii="黑体" w:eastAsia="黑体" w:hAnsi="华文中宋"/>
          <w:sz w:val="44"/>
          <w:szCs w:val="44"/>
        </w:rPr>
      </w:pPr>
      <w:r w:rsidRPr="0036183F">
        <w:rPr>
          <w:rFonts w:ascii="黑体" w:eastAsia="黑体" w:hAnsi="华文中宋" w:cs="黑体" w:hint="eastAsia"/>
          <w:sz w:val="44"/>
          <w:szCs w:val="44"/>
        </w:rPr>
        <w:t>部门预算相关说明</w:t>
      </w:r>
    </w:p>
    <w:p w:rsidR="00CC58EA" w:rsidRPr="0036183F" w:rsidRDefault="00CC58EA">
      <w:pPr>
        <w:jc w:val="center"/>
        <w:rPr>
          <w:rFonts w:ascii="黑体" w:eastAsia="黑体" w:hAnsi="??"/>
          <w:sz w:val="32"/>
          <w:szCs w:val="32"/>
        </w:rPr>
      </w:pPr>
    </w:p>
    <w:p w:rsidR="00CC58EA" w:rsidRPr="0036183F" w:rsidRDefault="00CC58EA">
      <w:pPr>
        <w:rPr>
          <w:rFonts w:ascii="仿宋_GB2312" w:eastAsia="仿宋_GB2312" w:hAnsi="仿宋"/>
          <w:b/>
          <w:bCs/>
          <w:sz w:val="32"/>
          <w:szCs w:val="32"/>
        </w:rPr>
      </w:pPr>
      <w:r>
        <w:rPr>
          <w:rFonts w:ascii="仿宋" w:eastAsia="仿宋" w:hAnsi="仿宋" w:cs="仿宋" w:hint="eastAsia"/>
          <w:b/>
          <w:bCs/>
          <w:sz w:val="32"/>
          <w:szCs w:val="32"/>
        </w:rPr>
        <w:t>第</w:t>
      </w:r>
      <w:r w:rsidRPr="0036183F">
        <w:rPr>
          <w:rFonts w:ascii="仿宋_GB2312" w:eastAsia="仿宋_GB2312" w:hAnsi="仿宋" w:cs="仿宋_GB2312" w:hint="eastAsia"/>
          <w:b/>
          <w:bCs/>
          <w:sz w:val="32"/>
          <w:szCs w:val="32"/>
        </w:rPr>
        <w:t>一部分</w:t>
      </w:r>
      <w:r w:rsidRPr="0036183F">
        <w:rPr>
          <w:rFonts w:ascii="仿宋_GB2312" w:eastAsia="仿宋_GB2312" w:hAnsi="仿宋" w:cs="仿宋_GB2312"/>
          <w:b/>
          <w:bCs/>
          <w:sz w:val="32"/>
          <w:szCs w:val="32"/>
        </w:rPr>
        <w:t xml:space="preserve">  </w:t>
      </w:r>
      <w:r w:rsidRPr="0036183F">
        <w:rPr>
          <w:rFonts w:ascii="仿宋_GB2312" w:eastAsia="仿宋_GB2312" w:hAnsi="仿宋" w:cs="仿宋_GB2312" w:hint="eastAsia"/>
          <w:b/>
          <w:bCs/>
          <w:sz w:val="32"/>
          <w:szCs w:val="32"/>
        </w:rPr>
        <w:t>概况</w:t>
      </w:r>
    </w:p>
    <w:p w:rsidR="00CC58EA" w:rsidRPr="0036183F" w:rsidRDefault="00CC58EA" w:rsidP="001E6857">
      <w:pPr>
        <w:rPr>
          <w:rFonts w:ascii="仿宋_GB2312" w:eastAsia="仿宋_GB2312" w:hAnsi="仿宋"/>
          <w:sz w:val="32"/>
          <w:szCs w:val="32"/>
        </w:rPr>
      </w:pPr>
      <w:r w:rsidRPr="0036183F">
        <w:rPr>
          <w:rFonts w:ascii="仿宋_GB2312" w:eastAsia="仿宋_GB2312" w:hAnsi="仿宋" w:cs="仿宋_GB2312"/>
          <w:sz w:val="32"/>
          <w:szCs w:val="32"/>
        </w:rPr>
        <w:t>1</w:t>
      </w:r>
      <w:r w:rsidRPr="0036183F">
        <w:rPr>
          <w:rFonts w:ascii="仿宋_GB2312" w:eastAsia="仿宋_GB2312" w:hAnsi="仿宋" w:cs="仿宋_GB2312" w:hint="eastAsia"/>
          <w:sz w:val="32"/>
          <w:szCs w:val="32"/>
        </w:rPr>
        <w:t>、本部门职责</w:t>
      </w:r>
    </w:p>
    <w:p w:rsidR="00CC58EA" w:rsidRPr="0036183F" w:rsidRDefault="00CC58EA" w:rsidP="00324BB8">
      <w:pPr>
        <w:ind w:firstLineChars="200" w:firstLine="31680"/>
        <w:rPr>
          <w:rFonts w:ascii="仿宋_GB2312" w:eastAsia="仿宋_GB2312" w:hAnsi="仿宋"/>
          <w:color w:val="333333"/>
          <w:sz w:val="32"/>
          <w:szCs w:val="32"/>
          <w:shd w:val="clear" w:color="auto" w:fill="FFFFFF"/>
        </w:rPr>
      </w:pPr>
      <w:r w:rsidRPr="0036183F">
        <w:rPr>
          <w:rFonts w:ascii="仿宋_GB2312" w:eastAsia="仿宋_GB2312" w:hAnsi="仿宋" w:cs="仿宋_GB2312" w:hint="eastAsia"/>
          <w:sz w:val="32"/>
          <w:szCs w:val="32"/>
        </w:rPr>
        <w:t>长治市工商业联合会（简称工商联）是中共长治市委领导的以非公有制企业和非公有制经济人士为主体，具有统战性、经济性、民间性有机统一基本特征的人民团体和商会组织，是党和政府联系非公有制经济人士的桥梁纽带，是政府管理和服务非公有制经济的助手，是中国人民政治协商会议的重要组成部分。工商联工作是党的统一战线工作和经济工作的重要内容。工商联事业是中国特色社会主义事业的重要组成部分。</w:t>
      </w:r>
      <w:r w:rsidRPr="0036183F">
        <w:rPr>
          <w:rFonts w:ascii="仿宋_GB2312" w:eastAsia="仿宋_GB2312" w:hAnsi="仿宋"/>
          <w:sz w:val="32"/>
          <w:szCs w:val="32"/>
        </w:rPr>
        <w:br/>
      </w:r>
      <w:r w:rsidRPr="0036183F">
        <w:rPr>
          <w:rFonts w:ascii="仿宋_GB2312" w:eastAsia="仿宋_GB2312" w:hAnsi="仿宋" w:cs="仿宋_GB2312"/>
          <w:sz w:val="32"/>
          <w:szCs w:val="32"/>
        </w:rPr>
        <w:t xml:space="preserve">    </w:t>
      </w:r>
      <w:r w:rsidRPr="0036183F">
        <w:rPr>
          <w:rFonts w:ascii="仿宋_GB2312" w:eastAsia="仿宋_GB2312" w:hAnsi="仿宋" w:cs="仿宋_GB2312" w:hint="eastAsia"/>
          <w:sz w:val="32"/>
          <w:szCs w:val="32"/>
        </w:rPr>
        <w:t>其主要职能是：加强和改进非公有制经济人士思想政治工作；参与政治协商，发挥民主监督作用，积极参政议政；协助政府管理和服务非公有制经济；促进行业协会商会改革发展；参与协调劳动关系，协同社会治理，促进社会和谐稳定；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等</w:t>
      </w:r>
      <w:r w:rsidRPr="0036183F">
        <w:rPr>
          <w:rFonts w:ascii="仿宋_GB2312" w:eastAsia="仿宋_GB2312" w:hAnsi="仿宋" w:cs="仿宋_GB2312" w:hint="eastAsia"/>
          <w:color w:val="333333"/>
          <w:sz w:val="32"/>
          <w:szCs w:val="32"/>
          <w:shd w:val="clear" w:color="auto" w:fill="FFFFFF"/>
        </w:rPr>
        <w:t>。</w:t>
      </w:r>
    </w:p>
    <w:p w:rsidR="00CC58EA" w:rsidRPr="0036183F" w:rsidRDefault="00CC58EA">
      <w:pPr>
        <w:rPr>
          <w:rFonts w:ascii="仿宋_GB2312" w:eastAsia="仿宋_GB2312" w:hAnsi="仿宋"/>
          <w:sz w:val="32"/>
          <w:szCs w:val="32"/>
        </w:rPr>
      </w:pPr>
      <w:r w:rsidRPr="0036183F">
        <w:rPr>
          <w:rFonts w:ascii="仿宋_GB2312" w:eastAsia="仿宋_GB2312" w:hAnsi="仿宋" w:cs="仿宋_GB2312"/>
          <w:sz w:val="32"/>
          <w:szCs w:val="32"/>
        </w:rPr>
        <w:t>2</w:t>
      </w:r>
      <w:r w:rsidRPr="0036183F">
        <w:rPr>
          <w:rFonts w:ascii="仿宋_GB2312" w:eastAsia="仿宋_GB2312" w:hAnsi="仿宋" w:cs="仿宋_GB2312" w:hint="eastAsia"/>
          <w:sz w:val="32"/>
          <w:szCs w:val="32"/>
        </w:rPr>
        <w:t>、机构设置情况</w:t>
      </w:r>
    </w:p>
    <w:p w:rsidR="00CC58EA" w:rsidRPr="0036183F" w:rsidRDefault="00CC58EA" w:rsidP="00324BB8">
      <w:pPr>
        <w:ind w:firstLineChars="200" w:firstLine="31680"/>
        <w:rPr>
          <w:rFonts w:ascii="仿宋_GB2312" w:eastAsia="仿宋_GB2312" w:hAnsi="仿宋" w:cs="仿宋_GB2312"/>
          <w:sz w:val="32"/>
          <w:szCs w:val="32"/>
        </w:rPr>
      </w:pPr>
      <w:r w:rsidRPr="0036183F">
        <w:rPr>
          <w:rFonts w:ascii="仿宋_GB2312" w:eastAsia="仿宋_GB2312" w:hAnsi="仿宋" w:cs="仿宋_GB2312" w:hint="eastAsia"/>
          <w:sz w:val="32"/>
          <w:szCs w:val="32"/>
        </w:rPr>
        <w:t>机构情况：</w:t>
      </w:r>
      <w:r w:rsidRPr="0036183F">
        <w:rPr>
          <w:rFonts w:ascii="仿宋_GB2312" w:eastAsia="仿宋_GB2312" w:hAnsi="仿宋" w:cs="仿宋_GB2312" w:hint="eastAsia"/>
          <w:color w:val="333333"/>
          <w:sz w:val="32"/>
          <w:szCs w:val="32"/>
          <w:shd w:val="clear" w:color="auto" w:fill="FFFFFF"/>
        </w:rPr>
        <w:t>长治市工商业联合会（简称市工商联）又称长治市民间商会，行政单位，编制</w:t>
      </w:r>
      <w:r w:rsidRPr="0036183F">
        <w:rPr>
          <w:rFonts w:ascii="仿宋_GB2312" w:eastAsia="仿宋_GB2312" w:hAnsi="仿宋" w:cs="仿宋_GB2312"/>
          <w:color w:val="333333"/>
          <w:sz w:val="32"/>
          <w:szCs w:val="32"/>
          <w:shd w:val="clear" w:color="auto" w:fill="FFFFFF"/>
        </w:rPr>
        <w:t>15</w:t>
      </w:r>
      <w:r w:rsidRPr="0036183F">
        <w:rPr>
          <w:rFonts w:ascii="仿宋_GB2312" w:eastAsia="仿宋_GB2312" w:hAnsi="仿宋" w:cs="仿宋_GB2312" w:hint="eastAsia"/>
          <w:color w:val="333333"/>
          <w:sz w:val="32"/>
          <w:szCs w:val="32"/>
          <w:shd w:val="clear" w:color="auto" w:fill="FFFFFF"/>
        </w:rPr>
        <w:t>人，内设二室三科，即办公室、研究室、组织宣传科和经济联络科、法制科。</w:t>
      </w:r>
      <w:r w:rsidRPr="0036183F">
        <w:rPr>
          <w:rFonts w:ascii="仿宋_GB2312" w:eastAsia="仿宋_GB2312" w:hAnsi="仿宋" w:cs="仿宋_GB2312"/>
          <w:sz w:val="32"/>
          <w:szCs w:val="32"/>
        </w:rPr>
        <w:t xml:space="preserve"> </w:t>
      </w:r>
    </w:p>
    <w:p w:rsidR="00CC58EA" w:rsidRPr="0036183F" w:rsidRDefault="00CC58EA">
      <w:pPr>
        <w:rPr>
          <w:rFonts w:ascii="仿宋_GB2312" w:eastAsia="仿宋_GB2312" w:hAnsi="仿宋"/>
          <w:b/>
          <w:bCs/>
          <w:sz w:val="32"/>
          <w:szCs w:val="32"/>
        </w:rPr>
      </w:pPr>
      <w:r w:rsidRPr="0036183F">
        <w:rPr>
          <w:rFonts w:ascii="仿宋_GB2312" w:eastAsia="仿宋_GB2312" w:hAnsi="仿宋" w:cs="仿宋_GB2312" w:hint="eastAsia"/>
          <w:b/>
          <w:bCs/>
          <w:sz w:val="32"/>
          <w:szCs w:val="32"/>
        </w:rPr>
        <w:t>第二部分</w:t>
      </w:r>
      <w:r w:rsidRPr="0036183F">
        <w:rPr>
          <w:rFonts w:ascii="仿宋_GB2312" w:eastAsia="仿宋_GB2312" w:hAnsi="仿宋" w:cs="仿宋_GB2312"/>
          <w:b/>
          <w:bCs/>
          <w:sz w:val="32"/>
          <w:szCs w:val="32"/>
        </w:rPr>
        <w:t xml:space="preserve">  2020</w:t>
      </w:r>
      <w:r w:rsidRPr="0036183F">
        <w:rPr>
          <w:rFonts w:ascii="仿宋_GB2312" w:eastAsia="仿宋_GB2312" w:hAnsi="仿宋" w:cs="仿宋_GB2312" w:hint="eastAsia"/>
          <w:b/>
          <w:bCs/>
          <w:sz w:val="32"/>
          <w:szCs w:val="32"/>
        </w:rPr>
        <w:t>年度部门预算情况说明</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sz w:val="32"/>
          <w:szCs w:val="32"/>
        </w:rPr>
        <w:t>1</w:t>
      </w:r>
      <w:r w:rsidRPr="0036183F">
        <w:rPr>
          <w:rFonts w:ascii="仿宋_GB2312" w:eastAsia="仿宋_GB2312" w:hAnsi="仿宋" w:cs="仿宋_GB2312" w:hint="eastAsia"/>
          <w:sz w:val="32"/>
          <w:szCs w:val="32"/>
        </w:rPr>
        <w:t>、</w:t>
      </w:r>
      <w:r w:rsidRPr="0036183F">
        <w:rPr>
          <w:rFonts w:ascii="仿宋_GB2312" w:eastAsia="仿宋_GB2312" w:hAnsi="仿宋" w:cs="仿宋_GB2312"/>
          <w:sz w:val="32"/>
          <w:szCs w:val="32"/>
        </w:rPr>
        <w:t>2020</w:t>
      </w:r>
      <w:r w:rsidRPr="0036183F">
        <w:rPr>
          <w:rFonts w:ascii="仿宋_GB2312" w:eastAsia="仿宋_GB2312" w:hAnsi="仿宋" w:cs="仿宋_GB2312" w:hint="eastAsia"/>
          <w:sz w:val="32"/>
          <w:szCs w:val="32"/>
        </w:rPr>
        <w:t>年度部门预算数据变动情况及原因</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hint="eastAsia"/>
          <w:sz w:val="32"/>
          <w:szCs w:val="32"/>
        </w:rPr>
        <w:t>我单位</w:t>
      </w:r>
      <w:r w:rsidRPr="0036183F">
        <w:rPr>
          <w:rFonts w:ascii="仿宋_GB2312" w:eastAsia="仿宋_GB2312" w:hAnsi="仿宋" w:cs="仿宋_GB2312"/>
          <w:sz w:val="32"/>
          <w:szCs w:val="32"/>
        </w:rPr>
        <w:t>2020</w:t>
      </w:r>
      <w:r w:rsidRPr="0036183F">
        <w:rPr>
          <w:rFonts w:ascii="仿宋_GB2312" w:eastAsia="仿宋_GB2312" w:hAnsi="仿宋" w:cs="仿宋_GB2312" w:hint="eastAsia"/>
          <w:sz w:val="32"/>
          <w:szCs w:val="32"/>
        </w:rPr>
        <w:t>年一般公共预算资金</w:t>
      </w:r>
      <w:r w:rsidRPr="0036183F">
        <w:rPr>
          <w:rFonts w:ascii="仿宋_GB2312" w:eastAsia="仿宋_GB2312" w:hAnsi="仿宋" w:cs="仿宋_GB2312"/>
          <w:sz w:val="32"/>
          <w:szCs w:val="32"/>
        </w:rPr>
        <w:t>201.85</w:t>
      </w:r>
      <w:r w:rsidRPr="0036183F">
        <w:rPr>
          <w:rFonts w:ascii="仿宋_GB2312" w:eastAsia="仿宋_GB2312" w:hAnsi="仿宋" w:cs="仿宋_GB2312" w:hint="eastAsia"/>
          <w:sz w:val="32"/>
          <w:szCs w:val="32"/>
        </w:rPr>
        <w:t>万元，</w:t>
      </w:r>
      <w:r w:rsidRPr="0036183F">
        <w:rPr>
          <w:rFonts w:ascii="仿宋_GB2312" w:eastAsia="仿宋_GB2312" w:hAnsi="仿宋" w:cs="仿宋_GB2312"/>
          <w:sz w:val="32"/>
          <w:szCs w:val="32"/>
        </w:rPr>
        <w:t>2019</w:t>
      </w:r>
      <w:r w:rsidRPr="0036183F">
        <w:rPr>
          <w:rFonts w:ascii="仿宋_GB2312" w:eastAsia="仿宋_GB2312" w:hAnsi="仿宋" w:cs="仿宋_GB2312" w:hint="eastAsia"/>
          <w:sz w:val="32"/>
          <w:szCs w:val="32"/>
        </w:rPr>
        <w:t>年预算</w:t>
      </w:r>
      <w:r w:rsidRPr="0036183F">
        <w:rPr>
          <w:rFonts w:ascii="仿宋_GB2312" w:eastAsia="仿宋_GB2312" w:hAnsi="仿宋" w:cs="仿宋_GB2312"/>
          <w:sz w:val="32"/>
          <w:szCs w:val="32"/>
        </w:rPr>
        <w:t>202.5</w:t>
      </w:r>
      <w:r w:rsidRPr="0036183F">
        <w:rPr>
          <w:rFonts w:ascii="仿宋_GB2312" w:eastAsia="仿宋_GB2312" w:hAnsi="仿宋" w:cs="仿宋_GB2312" w:hint="eastAsia"/>
          <w:sz w:val="32"/>
          <w:szCs w:val="32"/>
        </w:rPr>
        <w:t>万元。比上年减少</w:t>
      </w:r>
      <w:r w:rsidRPr="0036183F">
        <w:rPr>
          <w:rFonts w:ascii="仿宋_GB2312" w:eastAsia="仿宋_GB2312" w:hAnsi="仿宋" w:cs="仿宋_GB2312"/>
          <w:sz w:val="32"/>
          <w:szCs w:val="32"/>
        </w:rPr>
        <w:t>0.32%</w:t>
      </w:r>
      <w:r w:rsidRPr="0036183F">
        <w:rPr>
          <w:rFonts w:ascii="仿宋_GB2312" w:eastAsia="仿宋_GB2312" w:hAnsi="仿宋" w:cs="仿宋_GB2312" w:hint="eastAsia"/>
          <w:sz w:val="32"/>
          <w:szCs w:val="32"/>
        </w:rPr>
        <w:t>。和上年预算相比基本持平。</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sz w:val="32"/>
          <w:szCs w:val="32"/>
        </w:rPr>
        <w:t>2</w:t>
      </w:r>
      <w:r w:rsidRPr="0036183F">
        <w:rPr>
          <w:rFonts w:ascii="仿宋_GB2312" w:eastAsia="仿宋_GB2312" w:hAnsi="仿宋" w:cs="仿宋_GB2312" w:hint="eastAsia"/>
          <w:sz w:val="32"/>
          <w:szCs w:val="32"/>
        </w:rPr>
        <w:t>、“三公”经费增减变动原因说明</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hint="eastAsia"/>
          <w:sz w:val="32"/>
          <w:szCs w:val="32"/>
        </w:rPr>
        <w:t>“三公”经费与前一年度持平，无增减变动。</w:t>
      </w:r>
    </w:p>
    <w:p w:rsidR="00CC58EA" w:rsidRPr="0036183F" w:rsidRDefault="00CC58EA" w:rsidP="00324BB8">
      <w:pPr>
        <w:ind w:firstLineChars="200" w:firstLine="31680"/>
        <w:rPr>
          <w:rFonts w:ascii="仿宋_GB2312" w:eastAsia="仿宋_GB2312" w:hAnsi="仿宋"/>
          <w:sz w:val="32"/>
          <w:szCs w:val="32"/>
        </w:rPr>
      </w:pPr>
      <w:r w:rsidRPr="0036183F">
        <w:rPr>
          <w:rFonts w:ascii="仿宋_GB2312" w:eastAsia="仿宋_GB2312" w:hAnsi="仿宋" w:cs="仿宋_GB2312"/>
          <w:sz w:val="32"/>
          <w:szCs w:val="32"/>
        </w:rPr>
        <w:t>3</w:t>
      </w:r>
      <w:r w:rsidRPr="0036183F">
        <w:rPr>
          <w:rFonts w:ascii="仿宋_GB2312" w:eastAsia="仿宋_GB2312" w:hAnsi="仿宋" w:cs="仿宋_GB2312" w:hint="eastAsia"/>
          <w:sz w:val="32"/>
          <w:szCs w:val="32"/>
        </w:rPr>
        <w:t>、机关运行经费增减变动原因说明</w:t>
      </w:r>
    </w:p>
    <w:p w:rsidR="00CC58EA" w:rsidRPr="0036183F" w:rsidRDefault="00CC58EA" w:rsidP="00324BB8">
      <w:pPr>
        <w:ind w:firstLineChars="200" w:firstLine="31680"/>
        <w:rPr>
          <w:rFonts w:ascii="仿宋_GB2312" w:eastAsia="仿宋_GB2312" w:hAnsi="仿宋"/>
          <w:sz w:val="32"/>
          <w:szCs w:val="32"/>
        </w:rPr>
      </w:pPr>
      <w:r w:rsidRPr="0036183F">
        <w:rPr>
          <w:rFonts w:ascii="仿宋_GB2312" w:eastAsia="仿宋_GB2312" w:hAnsi="仿宋" w:cs="仿宋_GB2312" w:hint="eastAsia"/>
          <w:sz w:val="32"/>
          <w:szCs w:val="32"/>
        </w:rPr>
        <w:t>我单位</w:t>
      </w:r>
      <w:r w:rsidRPr="0036183F">
        <w:rPr>
          <w:rFonts w:ascii="仿宋_GB2312" w:eastAsia="仿宋_GB2312" w:hAnsi="仿宋" w:cs="仿宋_GB2312"/>
          <w:sz w:val="32"/>
          <w:szCs w:val="32"/>
        </w:rPr>
        <w:t>2020</w:t>
      </w:r>
      <w:r w:rsidRPr="0036183F">
        <w:rPr>
          <w:rFonts w:ascii="仿宋_GB2312" w:eastAsia="仿宋_GB2312" w:hAnsi="仿宋" w:cs="仿宋_GB2312" w:hint="eastAsia"/>
          <w:sz w:val="32"/>
          <w:szCs w:val="32"/>
        </w:rPr>
        <w:t>年机关运行经费财政拨款预算</w:t>
      </w:r>
      <w:r w:rsidRPr="0036183F">
        <w:rPr>
          <w:rFonts w:ascii="仿宋_GB2312" w:eastAsia="仿宋_GB2312" w:hAnsi="仿宋" w:cs="仿宋_GB2312"/>
          <w:sz w:val="32"/>
          <w:szCs w:val="32"/>
        </w:rPr>
        <w:t>28.57</w:t>
      </w:r>
      <w:r w:rsidRPr="0036183F">
        <w:rPr>
          <w:rFonts w:ascii="仿宋_GB2312" w:eastAsia="仿宋_GB2312" w:hAnsi="仿宋" w:cs="仿宋_GB2312" w:hint="eastAsia"/>
          <w:sz w:val="32"/>
          <w:szCs w:val="32"/>
        </w:rPr>
        <w:t>万元，比</w:t>
      </w:r>
      <w:r w:rsidRPr="0036183F">
        <w:rPr>
          <w:rFonts w:ascii="仿宋_GB2312" w:eastAsia="仿宋_GB2312" w:hAnsi="仿宋" w:cs="仿宋_GB2312"/>
          <w:sz w:val="32"/>
          <w:szCs w:val="32"/>
        </w:rPr>
        <w:t>2019</w:t>
      </w:r>
      <w:r w:rsidRPr="0036183F">
        <w:rPr>
          <w:rFonts w:ascii="仿宋_GB2312" w:eastAsia="仿宋_GB2312" w:hAnsi="仿宋" w:cs="仿宋_GB2312" w:hint="eastAsia"/>
          <w:sz w:val="32"/>
          <w:szCs w:val="32"/>
        </w:rPr>
        <w:t>年预算减少</w:t>
      </w:r>
      <w:r w:rsidRPr="0036183F">
        <w:rPr>
          <w:rFonts w:ascii="仿宋_GB2312" w:eastAsia="仿宋_GB2312" w:hAnsi="仿宋" w:cs="仿宋_GB2312"/>
          <w:sz w:val="32"/>
          <w:szCs w:val="32"/>
        </w:rPr>
        <w:t>0.95%</w:t>
      </w:r>
      <w:bookmarkStart w:id="0" w:name="_GoBack"/>
      <w:bookmarkEnd w:id="0"/>
      <w:r w:rsidRPr="0036183F">
        <w:rPr>
          <w:rFonts w:ascii="仿宋_GB2312" w:eastAsia="仿宋_GB2312" w:hAnsi="仿宋" w:cs="仿宋_GB2312"/>
          <w:sz w:val="32"/>
          <w:szCs w:val="32"/>
        </w:rPr>
        <w:t>,</w:t>
      </w:r>
      <w:r w:rsidRPr="0036183F">
        <w:rPr>
          <w:rFonts w:ascii="仿宋_GB2312" w:eastAsia="仿宋_GB2312" w:hAnsi="仿宋" w:cs="仿宋_GB2312" w:hint="eastAsia"/>
          <w:sz w:val="32"/>
          <w:szCs w:val="32"/>
        </w:rPr>
        <w:t>主要原因是国有资源有偿使用收入纳入人头经费总量预算，所以在职人员与退休人员的人头经费减少等，造成机关运行经费总量减少。</w:t>
      </w:r>
    </w:p>
    <w:p w:rsidR="00CC58EA" w:rsidRPr="0036183F" w:rsidRDefault="00CC58EA" w:rsidP="00324BB8">
      <w:pPr>
        <w:ind w:firstLineChars="200" w:firstLine="31680"/>
        <w:rPr>
          <w:rFonts w:ascii="仿宋_GB2312" w:eastAsia="仿宋_GB2312" w:hAnsi="仿宋"/>
          <w:sz w:val="32"/>
          <w:szCs w:val="32"/>
        </w:rPr>
      </w:pPr>
      <w:r w:rsidRPr="0036183F">
        <w:rPr>
          <w:rFonts w:ascii="仿宋_GB2312" w:eastAsia="仿宋_GB2312" w:hAnsi="仿宋" w:cs="仿宋_GB2312"/>
          <w:sz w:val="32"/>
          <w:szCs w:val="32"/>
        </w:rPr>
        <w:t>4</w:t>
      </w:r>
      <w:r w:rsidRPr="0036183F">
        <w:rPr>
          <w:rFonts w:ascii="仿宋_GB2312" w:eastAsia="仿宋_GB2312" w:hAnsi="仿宋" w:cs="仿宋_GB2312" w:hint="eastAsia"/>
          <w:sz w:val="32"/>
          <w:szCs w:val="32"/>
        </w:rPr>
        <w:t>、政府采购情况</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sz w:val="32"/>
          <w:szCs w:val="32"/>
        </w:rPr>
        <w:t>2020</w:t>
      </w:r>
      <w:r w:rsidRPr="0036183F">
        <w:rPr>
          <w:rFonts w:ascii="仿宋_GB2312" w:eastAsia="仿宋_GB2312" w:hAnsi="仿宋" w:cs="仿宋_GB2312" w:hint="eastAsia"/>
          <w:sz w:val="32"/>
          <w:szCs w:val="32"/>
        </w:rPr>
        <w:t>年我单位政府采购预算总额</w:t>
      </w:r>
      <w:r w:rsidRPr="0036183F">
        <w:rPr>
          <w:rFonts w:ascii="仿宋_GB2312" w:eastAsia="仿宋_GB2312" w:hAnsi="仿宋" w:cs="仿宋_GB2312"/>
          <w:sz w:val="32"/>
          <w:szCs w:val="32"/>
        </w:rPr>
        <w:t>4.4</w:t>
      </w:r>
      <w:r w:rsidRPr="0036183F">
        <w:rPr>
          <w:rFonts w:ascii="仿宋_GB2312" w:eastAsia="仿宋_GB2312" w:hAnsi="仿宋" w:cs="仿宋_GB2312" w:hint="eastAsia"/>
          <w:sz w:val="32"/>
          <w:szCs w:val="32"/>
        </w:rPr>
        <w:t>万元，其中：政府采购货物预算</w:t>
      </w:r>
      <w:r w:rsidRPr="0036183F">
        <w:rPr>
          <w:rFonts w:ascii="仿宋_GB2312" w:eastAsia="仿宋_GB2312" w:hAnsi="仿宋" w:cs="仿宋_GB2312"/>
          <w:sz w:val="32"/>
          <w:szCs w:val="32"/>
        </w:rPr>
        <w:t>4.4</w:t>
      </w:r>
      <w:r w:rsidRPr="0036183F">
        <w:rPr>
          <w:rFonts w:ascii="仿宋_GB2312" w:eastAsia="仿宋_GB2312" w:hAnsi="仿宋" w:cs="仿宋_GB2312" w:hint="eastAsia"/>
          <w:sz w:val="32"/>
          <w:szCs w:val="32"/>
        </w:rPr>
        <w:t>万元。</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sz w:val="32"/>
          <w:szCs w:val="32"/>
        </w:rPr>
        <w:t>5</w:t>
      </w:r>
      <w:r w:rsidRPr="0036183F">
        <w:rPr>
          <w:rFonts w:ascii="仿宋_GB2312" w:eastAsia="仿宋_GB2312" w:hAnsi="仿宋" w:cs="仿宋_GB2312" w:hint="eastAsia"/>
          <w:sz w:val="32"/>
          <w:szCs w:val="32"/>
        </w:rPr>
        <w:t>、国有资产占有使用情况</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sz w:val="32"/>
          <w:szCs w:val="32"/>
        </w:rPr>
        <w:t>1</w:t>
      </w:r>
      <w:r w:rsidRPr="0036183F">
        <w:rPr>
          <w:rFonts w:ascii="仿宋_GB2312" w:eastAsia="仿宋_GB2312" w:hAnsi="仿宋" w:cs="仿宋_GB2312" w:hint="eastAsia"/>
          <w:sz w:val="32"/>
          <w:szCs w:val="32"/>
        </w:rPr>
        <w:t>）车辆情况：我单位有公务用车在编</w:t>
      </w:r>
      <w:r w:rsidRPr="0036183F">
        <w:rPr>
          <w:rFonts w:ascii="仿宋_GB2312" w:eastAsia="仿宋_GB2312" w:hAnsi="仿宋" w:cs="仿宋_GB2312"/>
          <w:sz w:val="32"/>
          <w:szCs w:val="32"/>
        </w:rPr>
        <w:t>1</w:t>
      </w:r>
      <w:r w:rsidRPr="0036183F">
        <w:rPr>
          <w:rFonts w:ascii="仿宋_GB2312" w:eastAsia="仿宋_GB2312" w:hAnsi="仿宋" w:cs="仿宋_GB2312" w:hint="eastAsia"/>
          <w:sz w:val="32"/>
          <w:szCs w:val="32"/>
        </w:rPr>
        <w:t>辆。</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sz w:val="32"/>
          <w:szCs w:val="32"/>
        </w:rPr>
        <w:t>2</w:t>
      </w:r>
      <w:r w:rsidRPr="0036183F">
        <w:rPr>
          <w:rFonts w:ascii="仿宋_GB2312" w:eastAsia="仿宋_GB2312" w:hAnsi="仿宋" w:cs="仿宋_GB2312" w:hint="eastAsia"/>
          <w:sz w:val="32"/>
          <w:szCs w:val="32"/>
        </w:rPr>
        <w:t>）房屋情况：使用机关事务管理局房屋办公，无自己房屋。</w:t>
      </w:r>
    </w:p>
    <w:p w:rsidR="00CC58EA" w:rsidRPr="0036183F" w:rsidRDefault="00CC58EA">
      <w:pPr>
        <w:ind w:firstLine="636"/>
        <w:rPr>
          <w:rFonts w:ascii="仿宋_GB2312" w:eastAsia="仿宋_GB2312" w:hAnsi="仿宋"/>
          <w:sz w:val="32"/>
          <w:szCs w:val="32"/>
        </w:rPr>
      </w:pPr>
      <w:r w:rsidRPr="0036183F">
        <w:rPr>
          <w:rFonts w:ascii="仿宋_GB2312" w:eastAsia="仿宋_GB2312" w:hAnsi="仿宋" w:cs="仿宋_GB2312"/>
          <w:sz w:val="32"/>
          <w:szCs w:val="32"/>
        </w:rPr>
        <w:t>3</w:t>
      </w:r>
      <w:r w:rsidRPr="0036183F">
        <w:rPr>
          <w:rFonts w:ascii="仿宋_GB2312" w:eastAsia="仿宋_GB2312" w:hAnsi="仿宋" w:cs="仿宋_GB2312" w:hint="eastAsia"/>
          <w:sz w:val="32"/>
          <w:szCs w:val="32"/>
        </w:rPr>
        <w:t>）其他国有资产占有使用情况。</w:t>
      </w:r>
    </w:p>
    <w:p w:rsidR="00CC58EA" w:rsidRPr="0036183F" w:rsidRDefault="00CC58EA" w:rsidP="00324BB8">
      <w:pPr>
        <w:ind w:firstLineChars="200" w:firstLine="31680"/>
        <w:rPr>
          <w:rFonts w:ascii="仿宋_GB2312" w:eastAsia="仿宋_GB2312" w:hAnsi="仿宋" w:cs="仿宋_GB2312"/>
          <w:sz w:val="32"/>
          <w:szCs w:val="32"/>
        </w:rPr>
      </w:pPr>
      <w:r w:rsidRPr="0036183F">
        <w:rPr>
          <w:rFonts w:ascii="仿宋_GB2312" w:eastAsia="仿宋_GB2312" w:hAnsi="仿宋" w:cs="仿宋_GB2312" w:hint="eastAsia"/>
          <w:sz w:val="32"/>
          <w:szCs w:val="32"/>
        </w:rPr>
        <w:t>截止</w:t>
      </w:r>
      <w:r w:rsidRPr="0036183F">
        <w:rPr>
          <w:rFonts w:ascii="仿宋_GB2312" w:eastAsia="仿宋_GB2312" w:hAnsi="仿宋" w:cs="仿宋_GB2312"/>
          <w:sz w:val="32"/>
          <w:szCs w:val="32"/>
        </w:rPr>
        <w:t>2019</w:t>
      </w:r>
      <w:r w:rsidRPr="0036183F">
        <w:rPr>
          <w:rFonts w:ascii="仿宋_GB2312" w:eastAsia="仿宋_GB2312" w:hAnsi="仿宋" w:cs="仿宋_GB2312" w:hint="eastAsia"/>
          <w:sz w:val="32"/>
          <w:szCs w:val="32"/>
        </w:rPr>
        <w:t>年</w:t>
      </w:r>
      <w:r w:rsidRPr="0036183F">
        <w:rPr>
          <w:rFonts w:ascii="仿宋_GB2312" w:eastAsia="仿宋_GB2312" w:hAnsi="仿宋" w:cs="仿宋_GB2312"/>
          <w:sz w:val="32"/>
          <w:szCs w:val="32"/>
        </w:rPr>
        <w:t>12</w:t>
      </w:r>
      <w:r w:rsidRPr="0036183F">
        <w:rPr>
          <w:rFonts w:ascii="仿宋_GB2312" w:eastAsia="仿宋_GB2312" w:hAnsi="仿宋" w:cs="仿宋_GB2312" w:hint="eastAsia"/>
          <w:sz w:val="32"/>
          <w:szCs w:val="32"/>
        </w:rPr>
        <w:t>月我单位有国有固定资产</w:t>
      </w:r>
      <w:r w:rsidRPr="0036183F">
        <w:rPr>
          <w:rFonts w:ascii="仿宋_GB2312" w:eastAsia="仿宋_GB2312" w:hAnsi="仿宋" w:cs="仿宋_GB2312"/>
          <w:sz w:val="32"/>
          <w:szCs w:val="32"/>
        </w:rPr>
        <w:t>511562</w:t>
      </w:r>
      <w:r w:rsidRPr="0036183F">
        <w:rPr>
          <w:rFonts w:ascii="仿宋_GB2312" w:eastAsia="仿宋_GB2312" w:hAnsi="仿宋" w:cs="仿宋_GB2312" w:hint="eastAsia"/>
          <w:sz w:val="32"/>
          <w:szCs w:val="32"/>
        </w:rPr>
        <w:t>元，无出租出借情况。</w:t>
      </w:r>
      <w:r w:rsidRPr="0036183F">
        <w:rPr>
          <w:rFonts w:ascii="仿宋_GB2312" w:eastAsia="仿宋_GB2312" w:hAnsi="仿宋" w:cs="仿宋_GB2312"/>
          <w:sz w:val="32"/>
          <w:szCs w:val="32"/>
        </w:rPr>
        <w:t xml:space="preserve"> </w:t>
      </w:r>
    </w:p>
    <w:p w:rsidR="00CC58EA" w:rsidRPr="0036183F" w:rsidRDefault="00CC58EA">
      <w:pPr>
        <w:rPr>
          <w:rFonts w:ascii="仿宋_GB2312" w:eastAsia="仿宋_GB2312" w:hAnsi="仿宋"/>
          <w:sz w:val="32"/>
          <w:szCs w:val="32"/>
        </w:rPr>
      </w:pPr>
      <w:r w:rsidRPr="0036183F">
        <w:rPr>
          <w:rFonts w:ascii="仿宋_GB2312" w:eastAsia="仿宋_GB2312" w:hAnsi="仿宋" w:cs="仿宋_GB2312" w:hint="eastAsia"/>
          <w:sz w:val="32"/>
          <w:szCs w:val="32"/>
        </w:rPr>
        <w:t>第三部分</w:t>
      </w:r>
      <w:r w:rsidRPr="0036183F">
        <w:rPr>
          <w:rFonts w:ascii="仿宋_GB2312" w:eastAsia="仿宋_GB2312" w:hAnsi="仿宋" w:cs="仿宋_GB2312"/>
          <w:sz w:val="32"/>
          <w:szCs w:val="32"/>
        </w:rPr>
        <w:t xml:space="preserve">  </w:t>
      </w:r>
      <w:r w:rsidRPr="0036183F">
        <w:rPr>
          <w:rFonts w:ascii="仿宋_GB2312" w:eastAsia="仿宋_GB2312" w:hAnsi="仿宋" w:cs="仿宋_GB2312" w:hint="eastAsia"/>
          <w:sz w:val="32"/>
          <w:szCs w:val="32"/>
        </w:rPr>
        <w:t>名词解释</w:t>
      </w:r>
    </w:p>
    <w:p w:rsidR="00CC58EA" w:rsidRPr="0036183F" w:rsidRDefault="00CC58EA" w:rsidP="00324BB8">
      <w:pPr>
        <w:autoSpaceDE w:val="0"/>
        <w:autoSpaceDN w:val="0"/>
        <w:adjustRightInd w:val="0"/>
        <w:ind w:firstLineChars="200" w:firstLine="31680"/>
        <w:rPr>
          <w:rFonts w:ascii="仿宋_GB2312" w:eastAsia="仿宋_GB2312" w:hAnsi="仿宋"/>
          <w:sz w:val="32"/>
          <w:szCs w:val="32"/>
        </w:rPr>
      </w:pPr>
      <w:r w:rsidRPr="0036183F">
        <w:rPr>
          <w:rFonts w:ascii="仿宋_GB2312" w:eastAsia="仿宋_GB2312" w:hAnsi="仿宋" w:cs="仿宋_GB2312" w:hint="eastAsia"/>
          <w:sz w:val="32"/>
          <w:szCs w:val="32"/>
        </w:rPr>
        <w:t>（一）基本支出：指为保障机构正常运转、完成日常</w:t>
      </w:r>
    </w:p>
    <w:p w:rsidR="00CC58EA" w:rsidRPr="0036183F" w:rsidRDefault="00CC58EA">
      <w:pPr>
        <w:autoSpaceDE w:val="0"/>
        <w:autoSpaceDN w:val="0"/>
        <w:adjustRightInd w:val="0"/>
        <w:rPr>
          <w:rFonts w:ascii="仿宋_GB2312" w:eastAsia="仿宋_GB2312" w:hAnsi="仿宋"/>
          <w:sz w:val="32"/>
          <w:szCs w:val="32"/>
        </w:rPr>
      </w:pPr>
      <w:r w:rsidRPr="0036183F">
        <w:rPr>
          <w:rFonts w:ascii="仿宋_GB2312" w:eastAsia="仿宋_GB2312" w:hAnsi="仿宋" w:cs="仿宋_GB2312" w:hint="eastAsia"/>
          <w:sz w:val="32"/>
          <w:szCs w:val="32"/>
        </w:rPr>
        <w:t>工作任务而发生的人员支出和公用支出。</w:t>
      </w:r>
    </w:p>
    <w:p w:rsidR="00CC58EA" w:rsidRPr="0036183F" w:rsidRDefault="00CC58EA" w:rsidP="00324BB8">
      <w:pPr>
        <w:autoSpaceDE w:val="0"/>
        <w:autoSpaceDN w:val="0"/>
        <w:adjustRightInd w:val="0"/>
        <w:ind w:firstLineChars="200" w:firstLine="31680"/>
        <w:rPr>
          <w:rFonts w:ascii="仿宋_GB2312" w:eastAsia="仿宋_GB2312" w:hAnsi="仿宋"/>
          <w:sz w:val="32"/>
          <w:szCs w:val="32"/>
        </w:rPr>
      </w:pPr>
      <w:r w:rsidRPr="0036183F">
        <w:rPr>
          <w:rFonts w:ascii="仿宋_GB2312" w:eastAsia="仿宋_GB2312" w:hAnsi="仿宋" w:cs="仿宋_GB2312" w:hint="eastAsia"/>
          <w:sz w:val="32"/>
          <w:szCs w:val="32"/>
        </w:rPr>
        <w:t>（二）项目支出：指在基本支出之外为完成特定行政任</w:t>
      </w:r>
    </w:p>
    <w:p w:rsidR="00CC58EA" w:rsidRPr="0036183F" w:rsidRDefault="00CC58EA">
      <w:pPr>
        <w:rPr>
          <w:rFonts w:ascii="仿宋_GB2312" w:eastAsia="仿宋_GB2312" w:hAnsi="仿宋"/>
          <w:sz w:val="32"/>
          <w:szCs w:val="32"/>
        </w:rPr>
      </w:pPr>
      <w:r w:rsidRPr="0036183F">
        <w:rPr>
          <w:rFonts w:ascii="仿宋_GB2312" w:eastAsia="仿宋_GB2312" w:hAnsi="仿宋" w:cs="仿宋_GB2312" w:hint="eastAsia"/>
          <w:sz w:val="32"/>
          <w:szCs w:val="32"/>
        </w:rPr>
        <w:t>务和事业发展目标所发生的支出。</w:t>
      </w:r>
    </w:p>
    <w:p w:rsidR="00CC58EA" w:rsidRPr="0036183F" w:rsidRDefault="00CC58EA" w:rsidP="00324BB8">
      <w:pPr>
        <w:autoSpaceDE w:val="0"/>
        <w:autoSpaceDN w:val="0"/>
        <w:adjustRightInd w:val="0"/>
        <w:ind w:firstLineChars="200" w:firstLine="31680"/>
        <w:rPr>
          <w:rFonts w:ascii="仿宋_GB2312" w:eastAsia="仿宋_GB2312" w:hAnsi="仿宋"/>
          <w:sz w:val="32"/>
          <w:szCs w:val="32"/>
        </w:rPr>
      </w:pPr>
      <w:r w:rsidRPr="0036183F">
        <w:rPr>
          <w:rFonts w:ascii="仿宋_GB2312" w:eastAsia="仿宋_GB2312" w:hAnsi="仿宋" w:cs="仿宋_GB2312" w:hint="eastAsia"/>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CC58EA" w:rsidRPr="0036183F" w:rsidRDefault="00CC58EA" w:rsidP="00324BB8">
      <w:pPr>
        <w:autoSpaceDE w:val="0"/>
        <w:autoSpaceDN w:val="0"/>
        <w:adjustRightInd w:val="0"/>
        <w:ind w:firstLineChars="200" w:firstLine="31680"/>
        <w:rPr>
          <w:rFonts w:ascii="仿宋_GB2312" w:eastAsia="仿宋_GB2312" w:hAnsi="仿宋"/>
          <w:sz w:val="32"/>
          <w:szCs w:val="32"/>
        </w:rPr>
      </w:pPr>
      <w:r w:rsidRPr="0036183F">
        <w:rPr>
          <w:rFonts w:ascii="仿宋_GB2312" w:eastAsia="仿宋_GB2312" w:hAnsi="仿宋" w:cs="仿宋_GB2312" w:hint="eastAsia"/>
          <w:sz w:val="32"/>
          <w:szCs w:val="32"/>
        </w:rPr>
        <w:t>（四）机关运行经费：指行政单位和参照公务员法管理的事业单位使用一般公共预算安排的基本支出中的日常公用经费支出。</w:t>
      </w:r>
    </w:p>
    <w:p w:rsidR="00CC58EA" w:rsidRPr="0036183F" w:rsidRDefault="00CC58EA">
      <w:pPr>
        <w:rPr>
          <w:rFonts w:ascii="仿宋_GB2312" w:eastAsia="仿宋_GB2312" w:hAnsi="仿宋"/>
          <w:sz w:val="32"/>
          <w:szCs w:val="32"/>
        </w:rPr>
      </w:pPr>
    </w:p>
    <w:p w:rsidR="00CC58EA" w:rsidRPr="0036183F" w:rsidRDefault="00CC58EA">
      <w:pPr>
        <w:rPr>
          <w:rFonts w:ascii="仿宋_GB2312" w:eastAsia="仿宋_GB2312"/>
        </w:rPr>
      </w:pPr>
    </w:p>
    <w:p w:rsidR="00CC58EA" w:rsidRPr="0036183F" w:rsidRDefault="00CC58EA">
      <w:pPr>
        <w:rPr>
          <w:rFonts w:ascii="仿宋_GB2312" w:eastAsia="仿宋_GB2312"/>
        </w:rPr>
      </w:pPr>
    </w:p>
    <w:p w:rsidR="00CC58EA" w:rsidRPr="0036183F" w:rsidRDefault="00CC58EA">
      <w:pPr>
        <w:rPr>
          <w:rFonts w:ascii="仿宋_GB2312" w:eastAsia="仿宋_GB2312"/>
        </w:rPr>
      </w:pPr>
    </w:p>
    <w:p w:rsidR="00CC58EA" w:rsidRPr="0036183F" w:rsidRDefault="00CC58EA">
      <w:pPr>
        <w:rPr>
          <w:rFonts w:ascii="仿宋_GB2312" w:eastAsia="仿宋_GB2312"/>
        </w:rPr>
      </w:pPr>
    </w:p>
    <w:p w:rsidR="00CC58EA" w:rsidRDefault="00CC58EA">
      <w:pPr>
        <w:tabs>
          <w:tab w:val="left" w:pos="6311"/>
        </w:tabs>
        <w:jc w:val="left"/>
        <w:rPr>
          <w:sz w:val="28"/>
          <w:szCs w:val="28"/>
        </w:rPr>
      </w:pPr>
      <w:r w:rsidRPr="0036183F">
        <w:rPr>
          <w:rFonts w:ascii="仿宋_GB2312" w:eastAsia="仿宋_GB2312"/>
        </w:rPr>
        <w:tab/>
      </w:r>
      <w:r w:rsidRPr="0036183F">
        <w:rPr>
          <w:rFonts w:ascii="仿宋_GB2312" w:eastAsia="仿宋_GB2312" w:cs="仿宋_GB2312"/>
          <w:sz w:val="28"/>
          <w:szCs w:val="28"/>
        </w:rPr>
        <w:t>2020</w:t>
      </w:r>
      <w:r w:rsidRPr="0036183F">
        <w:rPr>
          <w:rFonts w:ascii="仿宋_GB2312" w:eastAsia="仿宋_GB2312" w:cs="仿宋_GB2312" w:hint="eastAsia"/>
          <w:sz w:val="28"/>
          <w:szCs w:val="28"/>
        </w:rPr>
        <w:t>年</w:t>
      </w:r>
      <w:r>
        <w:rPr>
          <w:sz w:val="28"/>
          <w:szCs w:val="28"/>
        </w:rPr>
        <w:t>5</w:t>
      </w:r>
      <w:r>
        <w:rPr>
          <w:rFonts w:cs="宋体" w:hint="eastAsia"/>
          <w:sz w:val="28"/>
          <w:szCs w:val="28"/>
        </w:rPr>
        <w:t>月</w:t>
      </w:r>
      <w:r>
        <w:rPr>
          <w:sz w:val="28"/>
          <w:szCs w:val="28"/>
        </w:rPr>
        <w:t>18</w:t>
      </w:r>
    </w:p>
    <w:sectPr w:rsidR="00CC58EA" w:rsidSect="00DB026A">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8EA" w:rsidRDefault="00CC58EA" w:rsidP="00DB026A">
      <w:r>
        <w:separator/>
      </w:r>
    </w:p>
  </w:endnote>
  <w:endnote w:type="continuationSeparator" w:id="0">
    <w:p w:rsidR="00CC58EA" w:rsidRDefault="00CC58EA" w:rsidP="00DB0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EA" w:rsidRDefault="00CC58EA">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preferrelative="t" filled="f" stroked="f">
          <v:textbox style="mso-fit-shape-to-text:t" inset="0,0,0,0">
            <w:txbxContent>
              <w:p w:rsidR="00CC58EA" w:rsidRDefault="00CC58EA">
                <w:pPr>
                  <w:pStyle w:val="Footer"/>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8EA" w:rsidRDefault="00CC58EA" w:rsidP="00DB026A">
      <w:r>
        <w:separator/>
      </w:r>
    </w:p>
  </w:footnote>
  <w:footnote w:type="continuationSeparator" w:id="0">
    <w:p w:rsidR="00CC58EA" w:rsidRDefault="00CC58EA" w:rsidP="00DB0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EA" w:rsidRDefault="00CC58EA">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40134"/>
    <w:multiLevelType w:val="multilevel"/>
    <w:tmpl w:val="2B040134"/>
    <w:lvl w:ilvl="0">
      <w:start w:val="1"/>
      <w:numFmt w:val="decimal"/>
      <w:lvlText w:val="%1、"/>
      <w:lvlJc w:val="left"/>
      <w:pPr>
        <w:ind w:left="1980" w:hanging="7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26A"/>
    <w:rsid w:val="000E186D"/>
    <w:rsid w:val="001E6857"/>
    <w:rsid w:val="00317702"/>
    <w:rsid w:val="00324BB8"/>
    <w:rsid w:val="0036183F"/>
    <w:rsid w:val="004A31E5"/>
    <w:rsid w:val="004A4B38"/>
    <w:rsid w:val="005A3F1F"/>
    <w:rsid w:val="007B36D4"/>
    <w:rsid w:val="00902D67"/>
    <w:rsid w:val="009F6B17"/>
    <w:rsid w:val="00AE23A7"/>
    <w:rsid w:val="00CC58EA"/>
    <w:rsid w:val="00D34AAD"/>
    <w:rsid w:val="00DB026A"/>
    <w:rsid w:val="00E82FA7"/>
    <w:rsid w:val="00F01C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26A"/>
    <w:pPr>
      <w:widowControl w:val="0"/>
      <w:jc w:val="both"/>
    </w:pPr>
    <w:rPr>
      <w:rFonts w:ascii="Times New Roman" w:hAnsi="Times New Roman" w:cs="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026A"/>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B026A"/>
    <w:rPr>
      <w:sz w:val="18"/>
      <w:szCs w:val="18"/>
    </w:rPr>
  </w:style>
  <w:style w:type="paragraph" w:styleId="Header">
    <w:name w:val="header"/>
    <w:basedOn w:val="Normal"/>
    <w:link w:val="HeaderChar"/>
    <w:uiPriority w:val="99"/>
    <w:rsid w:val="00DB026A"/>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B026A"/>
    <w:rPr>
      <w:sz w:val="18"/>
      <w:szCs w:val="18"/>
    </w:rPr>
  </w:style>
  <w:style w:type="character" w:styleId="PageNumber">
    <w:name w:val="page number"/>
    <w:basedOn w:val="DefaultParagraphFont"/>
    <w:uiPriority w:val="99"/>
    <w:rsid w:val="00DB02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204</Words>
  <Characters>1167</Characters>
  <Application>Microsoft Office Outlook</Application>
  <DocSecurity>0</DocSecurity>
  <Lines>0</Lines>
  <Paragraphs>0</Paragraphs>
  <ScaleCrop>false</ScaleCrop>
  <Company>长治市工商业联合会</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长治市工商业联合会2019年度</dc:title>
  <dc:subject/>
  <dc:creator>郜汝敬 </dc:creator>
  <cp:keywords/>
  <dc:description/>
  <cp:lastModifiedBy>Administrator</cp:lastModifiedBy>
  <cp:revision>5</cp:revision>
  <cp:lastPrinted>2017-01-18T09:15:00Z</cp:lastPrinted>
  <dcterms:created xsi:type="dcterms:W3CDTF">2018-04-26T08:37:00Z</dcterms:created>
  <dcterms:modified xsi:type="dcterms:W3CDTF">2020-05-19T02:20:00Z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