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ordWrap/>
        <w:snapToGrid/>
        <w:spacing w:before="0" w:after="0" w:line="600" w:lineRule="exact"/>
        <w:ind w:left="0" w:leftChars="0" w:right="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长治市各民主党派</w:t>
      </w:r>
    </w:p>
    <w:p>
      <w:pPr>
        <w:pStyle w:val="7"/>
        <w:wordWrap/>
        <w:snapToGrid/>
        <w:spacing w:before="0" w:after="0" w:line="600" w:lineRule="exact"/>
        <w:ind w:left="0" w:leftChars="0" w:right="0"/>
        <w:jc w:val="center"/>
        <w:textAlignment w:val="auto"/>
        <w:outlineLvl w:val="9"/>
        <w:rPr>
          <w:rFonts w:hint="eastAsia" w:ascii="宋体" w:hAnsi="宋体"/>
          <w:b/>
          <w:bCs/>
          <w:sz w:val="44"/>
          <w:szCs w:val="44"/>
        </w:rPr>
      </w:pPr>
      <w:r>
        <w:rPr>
          <w:rFonts w:hint="eastAsia" w:ascii="方正小标宋简体" w:eastAsia="方正小标宋简体"/>
          <w:sz w:val="44"/>
          <w:szCs w:val="44"/>
        </w:rPr>
        <w:t>关于20</w:t>
      </w:r>
      <w:r>
        <w:rPr>
          <w:rFonts w:hint="eastAsia" w:ascii="方正小标宋简体" w:eastAsia="方正小标宋简体"/>
          <w:sz w:val="44"/>
          <w:szCs w:val="44"/>
          <w:lang w:val="en-US" w:eastAsia="zh-CN"/>
        </w:rPr>
        <w:t>20</w:t>
      </w:r>
      <w:r>
        <w:rPr>
          <w:rFonts w:hint="eastAsia" w:ascii="方正小标宋简体" w:eastAsia="方正小标宋简体"/>
          <w:sz w:val="44"/>
          <w:szCs w:val="44"/>
        </w:rPr>
        <w:t>年度部门预算相关说明</w:t>
      </w:r>
    </w:p>
    <w:p>
      <w:pPr>
        <w:wordWrap/>
        <w:snapToGrid/>
        <w:spacing w:before="0" w:after="0" w:line="600" w:lineRule="exact"/>
        <w:ind w:left="0" w:leftChars="0" w:right="0"/>
        <w:jc w:val="center"/>
        <w:textAlignment w:val="auto"/>
        <w:outlineLvl w:val="9"/>
        <w:rPr>
          <w:rFonts w:ascii="仿宋" w:hAnsi="仿宋" w:eastAsia="仿宋"/>
          <w:sz w:val="32"/>
          <w:szCs w:val="32"/>
        </w:rPr>
      </w:pPr>
    </w:p>
    <w:p>
      <w:pPr>
        <w:wordWrap/>
        <w:snapToGrid/>
        <w:spacing w:before="0" w:after="0" w:line="600" w:lineRule="exact"/>
        <w:ind w:left="0" w:leftChars="0" w:right="0"/>
        <w:textAlignment w:val="auto"/>
        <w:outlineLvl w:val="9"/>
        <w:rPr>
          <w:rFonts w:ascii="黑体" w:hAnsi="黑体" w:eastAsia="黑体"/>
          <w:sz w:val="32"/>
          <w:szCs w:val="32"/>
        </w:rPr>
      </w:pPr>
      <w:r>
        <w:rPr>
          <w:rFonts w:hint="eastAsia" w:ascii="黑体" w:hAnsi="黑体" w:eastAsia="黑体"/>
          <w:sz w:val="32"/>
          <w:szCs w:val="32"/>
        </w:rPr>
        <w:t>第一部分  概况</w:t>
      </w:r>
    </w:p>
    <w:p>
      <w:pPr>
        <w:pStyle w:val="8"/>
        <w:wordWrap/>
        <w:snapToGrid/>
        <w:spacing w:before="0" w:after="0" w:line="600" w:lineRule="exact"/>
        <w:ind w:left="0" w:leftChars="0" w:right="0" w:firstLine="640"/>
        <w:textAlignment w:val="auto"/>
        <w:outlineLvl w:val="9"/>
        <w:rPr>
          <w:rFonts w:hint="eastAsia" w:ascii="仿宋_GB2312" w:eastAsia="仿宋_GB2312"/>
          <w:sz w:val="32"/>
          <w:szCs w:val="32"/>
        </w:rPr>
      </w:pPr>
      <w:r>
        <w:rPr>
          <w:rFonts w:hint="eastAsia" w:ascii="楷体_GB2312" w:eastAsia="楷体_GB2312"/>
          <w:b/>
          <w:bCs/>
          <w:sz w:val="32"/>
          <w:szCs w:val="32"/>
          <w:lang w:eastAsia="zh-CN"/>
        </w:rPr>
        <w:t>一、</w:t>
      </w:r>
      <w:r>
        <w:rPr>
          <w:rFonts w:hint="eastAsia" w:ascii="楷体_GB2312" w:eastAsia="楷体_GB2312"/>
          <w:b/>
          <w:bCs/>
          <w:sz w:val="32"/>
          <w:szCs w:val="32"/>
        </w:rPr>
        <w:t>本部门职责：</w:t>
      </w:r>
      <w:r>
        <w:rPr>
          <w:rFonts w:hint="eastAsia" w:ascii="仿宋_GB2312" w:eastAsia="仿宋_GB2312"/>
          <w:sz w:val="32"/>
          <w:szCs w:val="32"/>
        </w:rPr>
        <w:t>党派是各政党或政党中各派别的统称。“党派”本身只是一种意识形态，是用来聚集有共同政治立场、共同政治目标方向的人的一种组织形式。</w:t>
      </w:r>
    </w:p>
    <w:p>
      <w:pPr>
        <w:pStyle w:val="7"/>
        <w:wordWrap/>
        <w:snapToGrid/>
        <w:spacing w:before="0" w:after="0" w:line="600" w:lineRule="exact"/>
        <w:ind w:left="0" w:leftChars="0" w:right="0" w:firstLine="630"/>
        <w:textAlignment w:val="auto"/>
        <w:outlineLvl w:val="9"/>
        <w:rPr>
          <w:rFonts w:hint="eastAsia" w:ascii="仿宋_GB2312" w:eastAsia="仿宋_GB2312"/>
          <w:sz w:val="32"/>
          <w:szCs w:val="32"/>
        </w:rPr>
      </w:pPr>
      <w:r>
        <w:rPr>
          <w:rFonts w:hint="eastAsia" w:ascii="楷体_GB2312" w:eastAsia="楷体_GB2312"/>
          <w:b/>
          <w:bCs/>
          <w:sz w:val="32"/>
          <w:szCs w:val="32"/>
          <w:lang w:eastAsia="zh-CN"/>
        </w:rPr>
        <w:t>二、</w:t>
      </w:r>
      <w:r>
        <w:rPr>
          <w:rFonts w:hint="eastAsia" w:ascii="楷体_GB2312" w:eastAsia="楷体_GB2312"/>
          <w:b/>
          <w:bCs/>
          <w:sz w:val="32"/>
          <w:szCs w:val="32"/>
        </w:rPr>
        <w:t>机构设置情况：</w:t>
      </w:r>
      <w:r>
        <w:rPr>
          <w:rFonts w:hint="eastAsia" w:ascii="仿宋_GB2312" w:eastAsia="仿宋_GB2312"/>
          <w:sz w:val="32"/>
          <w:szCs w:val="32"/>
        </w:rPr>
        <w:t>长治市民主党派机关事务服务中心隶属中共长治市委统战部下属全额事业单位，从2014年开始代管6个党派（民革编制4人，在编</w:t>
      </w:r>
      <w:r>
        <w:rPr>
          <w:rFonts w:hint="eastAsia" w:ascii="仿宋_GB2312" w:eastAsia="仿宋_GB2312"/>
          <w:sz w:val="32"/>
          <w:szCs w:val="32"/>
          <w:lang w:val="en-US" w:eastAsia="zh-CN"/>
        </w:rPr>
        <w:t>3</w:t>
      </w:r>
      <w:r>
        <w:rPr>
          <w:rFonts w:hint="eastAsia" w:ascii="仿宋_GB2312" w:eastAsia="仿宋_GB2312"/>
          <w:sz w:val="32"/>
          <w:szCs w:val="32"/>
        </w:rPr>
        <w:t>人；民盟编制3人，在编</w:t>
      </w:r>
      <w:r>
        <w:rPr>
          <w:rFonts w:hint="eastAsia" w:ascii="仿宋_GB2312" w:eastAsia="仿宋_GB2312"/>
          <w:sz w:val="32"/>
          <w:szCs w:val="32"/>
          <w:lang w:val="en-US" w:eastAsia="zh-CN"/>
        </w:rPr>
        <w:t>2</w:t>
      </w:r>
      <w:r>
        <w:rPr>
          <w:rFonts w:hint="eastAsia" w:ascii="仿宋_GB2312" w:eastAsia="仿宋_GB2312"/>
          <w:sz w:val="32"/>
          <w:szCs w:val="32"/>
        </w:rPr>
        <w:t>人，退休2人；民建编制3人，在编3人，退休1人；民进编制3人，在编</w:t>
      </w:r>
      <w:r>
        <w:rPr>
          <w:rFonts w:hint="eastAsia" w:ascii="仿宋_GB2312" w:eastAsia="仿宋_GB2312"/>
          <w:sz w:val="32"/>
          <w:szCs w:val="32"/>
          <w:lang w:val="en-US" w:eastAsia="zh-CN"/>
        </w:rPr>
        <w:t>2</w:t>
      </w:r>
      <w:r>
        <w:rPr>
          <w:rFonts w:hint="eastAsia" w:ascii="仿宋_GB2312" w:eastAsia="仿宋_GB2312"/>
          <w:sz w:val="32"/>
          <w:szCs w:val="32"/>
        </w:rPr>
        <w:t>人</w:t>
      </w:r>
      <w:r>
        <w:rPr>
          <w:rFonts w:hint="eastAsia" w:ascii="仿宋_GB2312" w:eastAsia="仿宋_GB2312"/>
          <w:sz w:val="32"/>
          <w:szCs w:val="32"/>
          <w:lang w:eastAsia="zh-CN"/>
        </w:rPr>
        <w:t>，退休</w:t>
      </w:r>
      <w:r>
        <w:rPr>
          <w:rFonts w:hint="eastAsia" w:ascii="仿宋_GB2312" w:eastAsia="仿宋_GB2312"/>
          <w:sz w:val="32"/>
          <w:szCs w:val="32"/>
          <w:lang w:val="en-US" w:eastAsia="zh-CN"/>
        </w:rPr>
        <w:t>2人</w:t>
      </w:r>
      <w:r>
        <w:rPr>
          <w:rFonts w:hint="eastAsia" w:ascii="仿宋_GB2312" w:eastAsia="仿宋_GB2312"/>
          <w:sz w:val="32"/>
          <w:szCs w:val="32"/>
        </w:rPr>
        <w:t>；农工党编制3人，在编2人；九三学社编制3人，在编</w:t>
      </w:r>
      <w:r>
        <w:rPr>
          <w:rFonts w:hint="eastAsia" w:ascii="仿宋_GB2312" w:eastAsia="仿宋_GB2312"/>
          <w:sz w:val="32"/>
          <w:szCs w:val="32"/>
          <w:lang w:val="en-US" w:eastAsia="zh-CN"/>
        </w:rPr>
        <w:t>3</w:t>
      </w:r>
      <w:r>
        <w:rPr>
          <w:rFonts w:hint="eastAsia" w:ascii="仿宋_GB2312" w:eastAsia="仿宋_GB2312"/>
          <w:sz w:val="32"/>
          <w:szCs w:val="32"/>
        </w:rPr>
        <w:t>人，退休1人）的财务所有有关事项。</w:t>
      </w:r>
    </w:p>
    <w:p>
      <w:pPr>
        <w:wordWrap/>
        <w:snapToGrid/>
        <w:spacing w:before="0" w:after="0" w:line="600" w:lineRule="exact"/>
        <w:ind w:left="0" w:leftChars="0" w:right="0"/>
        <w:textAlignment w:val="auto"/>
        <w:outlineLvl w:val="9"/>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w:t>
      </w:r>
      <w:r>
        <w:rPr>
          <w:rFonts w:hint="eastAsia" w:ascii="黑体" w:hAnsi="黑体" w:eastAsia="黑体"/>
          <w:sz w:val="32"/>
          <w:szCs w:val="32"/>
          <w:lang w:val="en-US" w:eastAsia="zh-CN"/>
        </w:rPr>
        <w:t>20</w:t>
      </w:r>
      <w:r>
        <w:rPr>
          <w:rFonts w:hint="eastAsia" w:ascii="黑体" w:hAnsi="黑体" w:eastAsia="黑体"/>
          <w:sz w:val="32"/>
          <w:szCs w:val="32"/>
        </w:rPr>
        <w:t>年度部门预算情况说明</w:t>
      </w:r>
    </w:p>
    <w:p>
      <w:pPr>
        <w:wordWrap/>
        <w:snapToGrid/>
        <w:spacing w:before="0" w:after="0" w:line="600" w:lineRule="exact"/>
        <w:ind w:left="0" w:leftChars="0" w:right="0"/>
        <w:textAlignment w:val="auto"/>
        <w:outlineLvl w:val="9"/>
        <w:rPr>
          <w:rFonts w:hint="eastAsia" w:ascii="楷体_GB2312" w:hAnsi="楷体_GB2312" w:eastAsia="楷体_GB2312" w:cs="楷体_GB2312"/>
          <w:b/>
          <w:bCs/>
          <w:sz w:val="32"/>
          <w:szCs w:val="32"/>
        </w:rPr>
      </w:pPr>
      <w:r>
        <w:rPr>
          <w:rFonts w:hint="eastAsia" w:ascii="楷体" w:hAnsi="楷体" w:eastAsia="楷体"/>
          <w:b/>
          <w:bCs/>
          <w:sz w:val="32"/>
          <w:szCs w:val="32"/>
          <w:lang w:val="en-US" w:eastAsia="zh-CN"/>
        </w:rPr>
        <w:t xml:space="preserve">    </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20</w:t>
      </w:r>
      <w:r>
        <w:rPr>
          <w:rFonts w:hint="eastAsia" w:ascii="楷体_GB2312" w:hAnsi="楷体_GB2312" w:eastAsia="楷体_GB2312" w:cs="楷体_GB2312"/>
          <w:b/>
          <w:bCs/>
          <w:sz w:val="32"/>
          <w:szCs w:val="32"/>
          <w:lang w:val="en-US" w:eastAsia="zh-CN"/>
        </w:rPr>
        <w:t>20</w:t>
      </w:r>
      <w:r>
        <w:rPr>
          <w:rFonts w:hint="eastAsia" w:ascii="楷体_GB2312" w:hAnsi="楷体_GB2312" w:eastAsia="楷体_GB2312" w:cs="楷体_GB2312"/>
          <w:b/>
          <w:bCs/>
          <w:sz w:val="32"/>
          <w:szCs w:val="32"/>
        </w:rPr>
        <w:t>年度部门预算数据变动情况及原因</w:t>
      </w:r>
    </w:p>
    <w:p>
      <w:pPr>
        <w:pStyle w:val="8"/>
        <w:wordWrap/>
        <w:snapToGrid/>
        <w:spacing w:before="0" w:after="0" w:line="600" w:lineRule="exact"/>
        <w:ind w:left="0" w:leftChars="0" w:right="0" w:firstLine="640"/>
        <w:textAlignment w:val="auto"/>
        <w:outlineLvl w:val="9"/>
        <w:rPr>
          <w:rFonts w:hint="eastAsia" w:ascii="仿宋_GB2312" w:eastAsia="仿宋_GB2312"/>
          <w:sz w:val="32"/>
          <w:szCs w:val="32"/>
        </w:rPr>
      </w:pPr>
      <w:r>
        <w:rPr>
          <w:rFonts w:hint="eastAsia" w:ascii="仿宋_GB2312" w:eastAsia="仿宋_GB2312"/>
          <w:sz w:val="32"/>
          <w:szCs w:val="32"/>
        </w:rPr>
        <w:t>今年，6个党派的全年预算经费共计</w:t>
      </w:r>
      <w:r>
        <w:rPr>
          <w:rFonts w:hint="eastAsia" w:ascii="仿宋_GB2312" w:eastAsia="仿宋_GB2312"/>
          <w:sz w:val="32"/>
          <w:szCs w:val="32"/>
          <w:lang w:val="en-US" w:eastAsia="zh-CN"/>
        </w:rPr>
        <w:t>290.39</w:t>
      </w:r>
      <w:r>
        <w:rPr>
          <w:rFonts w:hint="eastAsia" w:ascii="仿宋_GB2312" w:eastAsia="仿宋_GB2312"/>
          <w:sz w:val="32"/>
          <w:szCs w:val="32"/>
        </w:rPr>
        <w:t>万元，较去年</w:t>
      </w:r>
      <w:r>
        <w:rPr>
          <w:rFonts w:hint="eastAsia" w:ascii="仿宋_GB2312" w:eastAsia="仿宋_GB2312"/>
          <w:sz w:val="32"/>
          <w:szCs w:val="32"/>
          <w:lang w:eastAsia="zh-CN"/>
        </w:rPr>
        <w:t>减少</w:t>
      </w:r>
      <w:r>
        <w:rPr>
          <w:rFonts w:hint="eastAsia" w:ascii="仿宋_GB2312" w:eastAsia="仿宋_GB2312"/>
          <w:sz w:val="32"/>
          <w:szCs w:val="32"/>
          <w:lang w:val="en-US" w:eastAsia="zh-CN"/>
        </w:rPr>
        <w:t>1.62</w:t>
      </w:r>
      <w:r>
        <w:rPr>
          <w:rFonts w:hint="eastAsia" w:ascii="仿宋_GB2312" w:eastAsia="仿宋_GB2312"/>
          <w:sz w:val="32"/>
          <w:szCs w:val="32"/>
        </w:rPr>
        <w:t>% 。</w:t>
      </w:r>
    </w:p>
    <w:p>
      <w:pPr>
        <w:pStyle w:val="8"/>
        <w:wordWrap/>
        <w:snapToGrid/>
        <w:spacing w:before="0" w:after="0" w:line="600" w:lineRule="exact"/>
        <w:ind w:left="0" w:leftChars="0" w:right="0" w:firstLine="640"/>
        <w:textAlignment w:val="auto"/>
        <w:outlineLvl w:val="9"/>
        <w:rPr>
          <w:rFonts w:hint="eastAsia" w:ascii="仿宋_GB2312" w:eastAsia="仿宋_GB2312"/>
          <w:sz w:val="32"/>
          <w:szCs w:val="32"/>
        </w:rPr>
      </w:pPr>
      <w:r>
        <w:rPr>
          <w:rFonts w:hint="eastAsia" w:ascii="仿宋_GB2312" w:eastAsia="仿宋_GB2312"/>
          <w:b/>
          <w:bCs/>
          <w:sz w:val="32"/>
          <w:szCs w:val="32"/>
        </w:rPr>
        <w:t>民革：</w:t>
      </w:r>
      <w:r>
        <w:rPr>
          <w:rFonts w:hint="eastAsia" w:ascii="仿宋_GB2312" w:eastAsia="仿宋_GB2312"/>
          <w:sz w:val="32"/>
          <w:szCs w:val="32"/>
        </w:rPr>
        <w:t>全年人员经费</w:t>
      </w:r>
      <w:r>
        <w:rPr>
          <w:rFonts w:hint="eastAsia" w:ascii="仿宋_GB2312" w:eastAsia="仿宋_GB2312"/>
          <w:sz w:val="32"/>
          <w:szCs w:val="32"/>
          <w:lang w:val="en-US" w:eastAsia="zh-CN"/>
        </w:rPr>
        <w:t>28.12</w:t>
      </w:r>
      <w:r>
        <w:rPr>
          <w:rFonts w:hint="eastAsia" w:ascii="仿宋_GB2312" w:eastAsia="仿宋_GB2312"/>
          <w:sz w:val="32"/>
          <w:szCs w:val="32"/>
        </w:rPr>
        <w:t>万元，公用经费</w:t>
      </w:r>
      <w:r>
        <w:rPr>
          <w:rFonts w:hint="eastAsia" w:ascii="仿宋_GB2312" w:eastAsia="仿宋_GB2312"/>
          <w:sz w:val="32"/>
          <w:szCs w:val="32"/>
          <w:lang w:val="en-US" w:eastAsia="zh-CN"/>
        </w:rPr>
        <w:t>3.36</w:t>
      </w:r>
      <w:r>
        <w:rPr>
          <w:rFonts w:hint="eastAsia" w:ascii="仿宋_GB2312" w:eastAsia="仿宋_GB2312"/>
          <w:sz w:val="32"/>
          <w:szCs w:val="32"/>
        </w:rPr>
        <w:t>万元，</w:t>
      </w:r>
      <w:r>
        <w:rPr>
          <w:rFonts w:hint="eastAsia" w:ascii="仿宋_GB2312" w:eastAsia="仿宋_GB2312"/>
          <w:sz w:val="32"/>
          <w:szCs w:val="32"/>
          <w:lang w:eastAsia="zh-CN"/>
        </w:rPr>
        <w:t>第一书记驻村工作经费</w:t>
      </w:r>
      <w:r>
        <w:rPr>
          <w:rFonts w:hint="eastAsia" w:ascii="仿宋_GB2312" w:eastAsia="仿宋_GB2312"/>
          <w:sz w:val="32"/>
          <w:szCs w:val="32"/>
          <w:lang w:val="en-US" w:eastAsia="zh-CN"/>
        </w:rPr>
        <w:t>2.5万元，</w:t>
      </w:r>
      <w:r>
        <w:rPr>
          <w:rFonts w:hint="eastAsia" w:ascii="仿宋_GB2312" w:eastAsia="仿宋_GB2312"/>
          <w:sz w:val="32"/>
          <w:szCs w:val="32"/>
        </w:rPr>
        <w:t>项目经费</w:t>
      </w:r>
      <w:r>
        <w:rPr>
          <w:rFonts w:hint="eastAsia" w:ascii="仿宋_GB2312" w:eastAsia="仿宋_GB2312"/>
          <w:sz w:val="32"/>
          <w:szCs w:val="32"/>
          <w:lang w:val="en-US" w:eastAsia="zh-CN"/>
        </w:rPr>
        <w:t>13.2</w:t>
      </w:r>
      <w:r>
        <w:rPr>
          <w:rFonts w:hint="eastAsia" w:ascii="仿宋_GB2312" w:eastAsia="仿宋_GB2312"/>
          <w:sz w:val="32"/>
          <w:szCs w:val="32"/>
        </w:rPr>
        <w:t>万元，共计</w:t>
      </w:r>
      <w:r>
        <w:rPr>
          <w:rFonts w:hint="eastAsia" w:ascii="仿宋_GB2312" w:eastAsia="仿宋_GB2312"/>
          <w:sz w:val="32"/>
          <w:szCs w:val="32"/>
          <w:lang w:val="en-US" w:eastAsia="zh-CN"/>
        </w:rPr>
        <w:t>47.18</w:t>
      </w:r>
      <w:r>
        <w:rPr>
          <w:rFonts w:hint="eastAsia" w:ascii="仿宋_GB2312" w:eastAsia="仿宋_GB2312"/>
          <w:sz w:val="32"/>
          <w:szCs w:val="32"/>
        </w:rPr>
        <w:t>万元；较去年</w:t>
      </w:r>
      <w:r>
        <w:rPr>
          <w:rFonts w:hint="eastAsia" w:ascii="仿宋_GB2312" w:eastAsia="仿宋_GB2312"/>
          <w:sz w:val="32"/>
          <w:szCs w:val="32"/>
          <w:lang w:eastAsia="zh-CN"/>
        </w:rPr>
        <w:t>增加</w:t>
      </w:r>
      <w:r>
        <w:rPr>
          <w:rFonts w:hint="eastAsia" w:ascii="仿宋_GB2312" w:eastAsia="仿宋_GB2312"/>
          <w:sz w:val="32"/>
          <w:szCs w:val="32"/>
          <w:lang w:val="en-US" w:eastAsia="zh-CN"/>
        </w:rPr>
        <w:t>29.6</w:t>
      </w:r>
      <w:r>
        <w:rPr>
          <w:rFonts w:hint="eastAsia" w:ascii="仿宋_GB2312" w:eastAsia="仿宋_GB2312"/>
          <w:sz w:val="32"/>
          <w:szCs w:val="32"/>
        </w:rPr>
        <w:t>%为人员经费。</w:t>
      </w:r>
    </w:p>
    <w:p>
      <w:pPr>
        <w:pStyle w:val="8"/>
        <w:wordWrap/>
        <w:snapToGrid/>
        <w:spacing w:before="0" w:after="0" w:line="600" w:lineRule="exact"/>
        <w:ind w:left="0" w:leftChars="0" w:right="0" w:firstLine="640"/>
        <w:textAlignment w:val="auto"/>
        <w:outlineLvl w:val="9"/>
        <w:rPr>
          <w:rFonts w:hint="eastAsia" w:ascii="仿宋_GB2312" w:eastAsia="仿宋_GB2312"/>
          <w:sz w:val="32"/>
          <w:szCs w:val="32"/>
        </w:rPr>
      </w:pPr>
      <w:r>
        <w:rPr>
          <w:rFonts w:hint="eastAsia" w:ascii="仿宋_GB2312" w:eastAsia="仿宋_GB2312"/>
          <w:b/>
          <w:bCs/>
          <w:sz w:val="32"/>
          <w:szCs w:val="32"/>
        </w:rPr>
        <w:t>民盟：</w:t>
      </w:r>
      <w:r>
        <w:rPr>
          <w:rFonts w:hint="eastAsia" w:ascii="仿宋_GB2312" w:eastAsia="仿宋_GB2312"/>
          <w:sz w:val="32"/>
          <w:szCs w:val="32"/>
        </w:rPr>
        <w:t>全年人员经费</w:t>
      </w:r>
      <w:r>
        <w:rPr>
          <w:rFonts w:hint="eastAsia" w:ascii="仿宋_GB2312" w:eastAsia="仿宋_GB2312"/>
          <w:sz w:val="32"/>
          <w:szCs w:val="32"/>
          <w:lang w:val="en-US" w:eastAsia="zh-CN"/>
        </w:rPr>
        <w:t>17.51</w:t>
      </w:r>
      <w:r>
        <w:rPr>
          <w:rFonts w:hint="eastAsia" w:ascii="仿宋_GB2312" w:eastAsia="仿宋_GB2312"/>
          <w:sz w:val="32"/>
          <w:szCs w:val="32"/>
        </w:rPr>
        <w:t>万元，公用经费</w:t>
      </w:r>
      <w:r>
        <w:rPr>
          <w:rFonts w:hint="eastAsia" w:ascii="仿宋_GB2312" w:eastAsia="仿宋_GB2312"/>
          <w:sz w:val="32"/>
          <w:szCs w:val="32"/>
          <w:lang w:val="en-US" w:eastAsia="zh-CN"/>
        </w:rPr>
        <w:t>2.79</w:t>
      </w:r>
      <w:r>
        <w:rPr>
          <w:rFonts w:hint="eastAsia" w:ascii="仿宋_GB2312" w:eastAsia="仿宋_GB2312"/>
          <w:sz w:val="32"/>
          <w:szCs w:val="32"/>
        </w:rPr>
        <w:t>万元，项目经费</w:t>
      </w:r>
      <w:r>
        <w:rPr>
          <w:rFonts w:hint="eastAsia" w:ascii="仿宋_GB2312" w:eastAsia="仿宋_GB2312"/>
          <w:sz w:val="32"/>
          <w:szCs w:val="32"/>
          <w:lang w:val="en-US" w:eastAsia="zh-CN"/>
        </w:rPr>
        <w:t>12.8</w:t>
      </w:r>
      <w:r>
        <w:rPr>
          <w:rFonts w:hint="eastAsia" w:ascii="仿宋_GB2312" w:eastAsia="仿宋_GB2312"/>
          <w:sz w:val="32"/>
          <w:szCs w:val="32"/>
        </w:rPr>
        <w:t>万元，共计</w:t>
      </w:r>
      <w:r>
        <w:rPr>
          <w:rFonts w:hint="eastAsia" w:ascii="仿宋_GB2312" w:eastAsia="仿宋_GB2312"/>
          <w:sz w:val="32"/>
          <w:szCs w:val="32"/>
          <w:lang w:val="en-US" w:eastAsia="zh-CN"/>
        </w:rPr>
        <w:t>33.1</w:t>
      </w:r>
      <w:r>
        <w:rPr>
          <w:rFonts w:hint="eastAsia" w:ascii="仿宋_GB2312" w:eastAsia="仿宋_GB2312"/>
          <w:sz w:val="32"/>
          <w:szCs w:val="32"/>
        </w:rPr>
        <w:t>万元；较去年</w:t>
      </w:r>
      <w:r>
        <w:rPr>
          <w:rFonts w:hint="eastAsia" w:ascii="仿宋_GB2312" w:eastAsia="仿宋_GB2312"/>
          <w:sz w:val="32"/>
          <w:szCs w:val="32"/>
          <w:lang w:eastAsia="zh-CN"/>
        </w:rPr>
        <w:t>增加</w:t>
      </w:r>
      <w:r>
        <w:rPr>
          <w:rFonts w:hint="eastAsia" w:ascii="仿宋_GB2312" w:eastAsia="仿宋_GB2312"/>
          <w:sz w:val="32"/>
          <w:szCs w:val="32"/>
          <w:lang w:val="en-US" w:eastAsia="zh-CN"/>
        </w:rPr>
        <w:t>34.2</w:t>
      </w:r>
      <w:r>
        <w:rPr>
          <w:rFonts w:hint="eastAsia" w:ascii="仿宋_GB2312" w:eastAsia="仿宋_GB2312"/>
          <w:sz w:val="32"/>
          <w:szCs w:val="32"/>
        </w:rPr>
        <w:t>为人员经费。</w:t>
      </w:r>
    </w:p>
    <w:p>
      <w:pPr>
        <w:pStyle w:val="8"/>
        <w:wordWrap/>
        <w:snapToGrid/>
        <w:spacing w:before="0" w:after="0" w:line="600" w:lineRule="exact"/>
        <w:ind w:left="0" w:leftChars="0" w:right="0" w:firstLine="640"/>
        <w:textAlignment w:val="auto"/>
        <w:outlineLvl w:val="9"/>
        <w:rPr>
          <w:rFonts w:hint="eastAsia" w:ascii="仿宋_GB2312" w:eastAsia="仿宋_GB2312"/>
          <w:sz w:val="32"/>
          <w:szCs w:val="32"/>
        </w:rPr>
      </w:pPr>
      <w:r>
        <w:rPr>
          <w:rFonts w:hint="eastAsia" w:ascii="仿宋_GB2312" w:eastAsia="仿宋_GB2312"/>
          <w:b/>
          <w:bCs/>
          <w:sz w:val="32"/>
          <w:szCs w:val="32"/>
        </w:rPr>
        <w:t>民建：</w:t>
      </w:r>
      <w:r>
        <w:rPr>
          <w:rFonts w:hint="eastAsia" w:ascii="仿宋_GB2312" w:eastAsia="仿宋_GB2312"/>
          <w:sz w:val="32"/>
          <w:szCs w:val="32"/>
        </w:rPr>
        <w:t>全年人员经费</w:t>
      </w:r>
      <w:r>
        <w:rPr>
          <w:rFonts w:hint="eastAsia" w:ascii="仿宋_GB2312" w:eastAsia="仿宋_GB2312"/>
          <w:sz w:val="32"/>
          <w:szCs w:val="32"/>
          <w:lang w:val="en-US" w:eastAsia="zh-CN"/>
        </w:rPr>
        <w:t>21.35</w:t>
      </w:r>
      <w:r>
        <w:rPr>
          <w:rFonts w:hint="eastAsia" w:ascii="仿宋_GB2312" w:eastAsia="仿宋_GB2312"/>
          <w:sz w:val="32"/>
          <w:szCs w:val="32"/>
        </w:rPr>
        <w:t>万元，公用经费2.</w:t>
      </w:r>
      <w:r>
        <w:rPr>
          <w:rFonts w:hint="eastAsia" w:ascii="仿宋_GB2312" w:eastAsia="仿宋_GB2312"/>
          <w:sz w:val="32"/>
          <w:szCs w:val="32"/>
          <w:lang w:val="en-US" w:eastAsia="zh-CN"/>
        </w:rPr>
        <w:t>56</w:t>
      </w:r>
      <w:r>
        <w:rPr>
          <w:rFonts w:hint="eastAsia" w:ascii="仿宋_GB2312" w:eastAsia="仿宋_GB2312"/>
          <w:sz w:val="32"/>
          <w:szCs w:val="32"/>
        </w:rPr>
        <w:t>万元，项目经费</w:t>
      </w:r>
      <w:r>
        <w:rPr>
          <w:rFonts w:hint="eastAsia" w:ascii="仿宋_GB2312" w:eastAsia="仿宋_GB2312"/>
          <w:sz w:val="32"/>
          <w:szCs w:val="32"/>
          <w:lang w:val="en-US" w:eastAsia="zh-CN"/>
        </w:rPr>
        <w:t>12.2</w:t>
      </w:r>
      <w:r>
        <w:rPr>
          <w:rFonts w:hint="eastAsia" w:ascii="仿宋_GB2312" w:eastAsia="仿宋_GB2312"/>
          <w:sz w:val="32"/>
          <w:szCs w:val="32"/>
        </w:rPr>
        <w:t>万元，共计</w:t>
      </w:r>
      <w:r>
        <w:rPr>
          <w:rFonts w:hint="eastAsia" w:ascii="仿宋_GB2312" w:eastAsia="仿宋_GB2312"/>
          <w:sz w:val="32"/>
          <w:szCs w:val="32"/>
          <w:lang w:val="en-US" w:eastAsia="zh-CN"/>
        </w:rPr>
        <w:t>36.11</w:t>
      </w:r>
      <w:r>
        <w:rPr>
          <w:rFonts w:hint="eastAsia" w:ascii="仿宋_GB2312" w:eastAsia="仿宋_GB2312"/>
          <w:sz w:val="32"/>
          <w:szCs w:val="32"/>
        </w:rPr>
        <w:t>万元；较去年</w:t>
      </w:r>
      <w:r>
        <w:rPr>
          <w:rFonts w:hint="eastAsia" w:ascii="仿宋_GB2312" w:eastAsia="仿宋_GB2312"/>
          <w:sz w:val="32"/>
          <w:szCs w:val="32"/>
          <w:lang w:eastAsia="zh-CN"/>
        </w:rPr>
        <w:t>减少</w:t>
      </w:r>
      <w:r>
        <w:rPr>
          <w:rFonts w:hint="eastAsia" w:ascii="仿宋_GB2312" w:eastAsia="仿宋_GB2312"/>
          <w:sz w:val="32"/>
          <w:szCs w:val="32"/>
          <w:lang w:val="en-US" w:eastAsia="zh-CN"/>
        </w:rPr>
        <w:t>32.4</w:t>
      </w:r>
      <w:r>
        <w:rPr>
          <w:rFonts w:hint="eastAsia" w:ascii="仿宋_GB2312" w:eastAsia="仿宋_GB2312"/>
          <w:sz w:val="32"/>
          <w:szCs w:val="32"/>
        </w:rPr>
        <w:t>%</w:t>
      </w:r>
      <w:r>
        <w:rPr>
          <w:rFonts w:hint="eastAsia" w:ascii="仿宋_GB2312" w:eastAsia="仿宋_GB2312"/>
          <w:sz w:val="32"/>
          <w:szCs w:val="32"/>
          <w:lang w:eastAsia="zh-CN"/>
        </w:rPr>
        <w:t>原因为人员调出。</w:t>
      </w:r>
    </w:p>
    <w:p>
      <w:pPr>
        <w:pStyle w:val="8"/>
        <w:wordWrap/>
        <w:snapToGrid/>
        <w:spacing w:before="0" w:after="0" w:line="600" w:lineRule="exact"/>
        <w:ind w:left="0" w:leftChars="0" w:right="0" w:firstLine="640"/>
        <w:textAlignment w:val="auto"/>
        <w:outlineLvl w:val="9"/>
        <w:rPr>
          <w:rFonts w:hint="eastAsia" w:ascii="仿宋_GB2312" w:eastAsia="仿宋_GB2312"/>
          <w:sz w:val="32"/>
          <w:szCs w:val="32"/>
        </w:rPr>
      </w:pPr>
      <w:r>
        <w:rPr>
          <w:rFonts w:hint="eastAsia" w:ascii="仿宋_GB2312" w:eastAsia="仿宋_GB2312"/>
          <w:b/>
          <w:bCs/>
          <w:sz w:val="32"/>
          <w:szCs w:val="32"/>
        </w:rPr>
        <w:t>民进：</w:t>
      </w:r>
      <w:r>
        <w:rPr>
          <w:rFonts w:hint="eastAsia" w:ascii="仿宋_GB2312" w:eastAsia="仿宋_GB2312"/>
          <w:sz w:val="32"/>
          <w:szCs w:val="32"/>
        </w:rPr>
        <w:t>全年人员经费</w:t>
      </w:r>
      <w:r>
        <w:rPr>
          <w:rFonts w:hint="eastAsia" w:ascii="仿宋_GB2312" w:eastAsia="仿宋_GB2312"/>
          <w:sz w:val="32"/>
          <w:szCs w:val="32"/>
          <w:lang w:val="en-US" w:eastAsia="zh-CN"/>
        </w:rPr>
        <w:t>58.59</w:t>
      </w:r>
      <w:r>
        <w:rPr>
          <w:rFonts w:hint="eastAsia" w:ascii="仿宋_GB2312" w:eastAsia="仿宋_GB2312"/>
          <w:sz w:val="32"/>
          <w:szCs w:val="32"/>
        </w:rPr>
        <w:t>万元，公用经费</w:t>
      </w:r>
      <w:r>
        <w:rPr>
          <w:rFonts w:hint="eastAsia" w:ascii="仿宋_GB2312" w:eastAsia="仿宋_GB2312"/>
          <w:sz w:val="32"/>
          <w:szCs w:val="32"/>
          <w:lang w:val="en-US" w:eastAsia="zh-CN"/>
        </w:rPr>
        <w:t>4.6</w:t>
      </w:r>
      <w:r>
        <w:rPr>
          <w:rFonts w:hint="eastAsia" w:ascii="仿宋_GB2312" w:eastAsia="仿宋_GB2312"/>
          <w:sz w:val="32"/>
          <w:szCs w:val="32"/>
        </w:rPr>
        <w:t>万元，项目经费</w:t>
      </w:r>
      <w:r>
        <w:rPr>
          <w:rFonts w:hint="eastAsia" w:ascii="仿宋_GB2312" w:eastAsia="仿宋_GB2312"/>
          <w:sz w:val="32"/>
          <w:szCs w:val="32"/>
          <w:lang w:val="en-US" w:eastAsia="zh-CN"/>
        </w:rPr>
        <w:t>15</w:t>
      </w:r>
      <w:r>
        <w:rPr>
          <w:rFonts w:hint="eastAsia" w:ascii="仿宋_GB2312" w:eastAsia="仿宋_GB2312"/>
          <w:sz w:val="32"/>
          <w:szCs w:val="32"/>
        </w:rPr>
        <w:t>万元，共计</w:t>
      </w:r>
      <w:r>
        <w:rPr>
          <w:rFonts w:hint="eastAsia" w:ascii="仿宋_GB2312" w:eastAsia="仿宋_GB2312"/>
          <w:sz w:val="32"/>
          <w:szCs w:val="32"/>
          <w:lang w:val="en-US" w:eastAsia="zh-CN"/>
        </w:rPr>
        <w:t>78.19</w:t>
      </w:r>
      <w:r>
        <w:rPr>
          <w:rFonts w:hint="eastAsia" w:ascii="仿宋_GB2312" w:eastAsia="仿宋_GB2312"/>
          <w:sz w:val="32"/>
          <w:szCs w:val="32"/>
        </w:rPr>
        <w:t>万元；较去年增长</w:t>
      </w:r>
      <w:r>
        <w:rPr>
          <w:rFonts w:hint="eastAsia" w:ascii="仿宋_GB2312" w:eastAsia="仿宋_GB2312"/>
          <w:sz w:val="32"/>
          <w:szCs w:val="32"/>
          <w:lang w:val="en-US" w:eastAsia="zh-CN"/>
        </w:rPr>
        <w:t>3.63</w:t>
      </w:r>
      <w:r>
        <w:rPr>
          <w:rFonts w:hint="eastAsia" w:ascii="仿宋_GB2312" w:eastAsia="仿宋_GB2312"/>
          <w:sz w:val="32"/>
          <w:szCs w:val="32"/>
        </w:rPr>
        <w:t>%为人员经费</w:t>
      </w:r>
      <w:r>
        <w:rPr>
          <w:rFonts w:hint="eastAsia" w:ascii="仿宋_GB2312" w:eastAsia="仿宋_GB2312"/>
          <w:sz w:val="32"/>
          <w:szCs w:val="32"/>
          <w:lang w:eastAsia="zh-CN"/>
        </w:rPr>
        <w:t>及公用经费</w:t>
      </w:r>
      <w:r>
        <w:rPr>
          <w:rFonts w:hint="eastAsia" w:ascii="仿宋_GB2312" w:eastAsia="仿宋_GB2312"/>
          <w:sz w:val="32"/>
          <w:szCs w:val="32"/>
        </w:rPr>
        <w:t>。</w:t>
      </w:r>
    </w:p>
    <w:p>
      <w:pPr>
        <w:pStyle w:val="7"/>
        <w:wordWrap/>
        <w:snapToGrid/>
        <w:spacing w:before="0" w:after="0" w:line="600" w:lineRule="exact"/>
        <w:ind w:left="0" w:leftChars="0" w:right="0" w:firstLine="630" w:firstLineChars="196"/>
        <w:textAlignment w:val="auto"/>
        <w:outlineLvl w:val="9"/>
        <w:rPr>
          <w:rFonts w:hint="eastAsia" w:ascii="仿宋_GB2312" w:eastAsia="仿宋_GB2312"/>
          <w:sz w:val="32"/>
          <w:szCs w:val="32"/>
        </w:rPr>
      </w:pPr>
      <w:r>
        <w:rPr>
          <w:rFonts w:hint="eastAsia" w:ascii="仿宋_GB2312" w:eastAsia="仿宋_GB2312"/>
          <w:b/>
          <w:bCs/>
          <w:sz w:val="32"/>
          <w:szCs w:val="32"/>
        </w:rPr>
        <w:t>农工党：</w:t>
      </w:r>
      <w:r>
        <w:rPr>
          <w:rFonts w:hint="eastAsia" w:ascii="仿宋_GB2312" w:eastAsia="仿宋_GB2312"/>
          <w:sz w:val="32"/>
          <w:szCs w:val="32"/>
        </w:rPr>
        <w:t>全年人员经费</w:t>
      </w:r>
      <w:r>
        <w:rPr>
          <w:rFonts w:hint="eastAsia" w:ascii="仿宋_GB2312" w:eastAsia="仿宋_GB2312"/>
          <w:sz w:val="32"/>
          <w:szCs w:val="32"/>
          <w:lang w:val="en-US" w:eastAsia="zh-CN"/>
        </w:rPr>
        <w:t>19.92</w:t>
      </w:r>
      <w:r>
        <w:rPr>
          <w:rFonts w:hint="eastAsia" w:ascii="仿宋_GB2312" w:eastAsia="仿宋_GB2312"/>
          <w:sz w:val="32"/>
          <w:szCs w:val="32"/>
        </w:rPr>
        <w:t>万元，公用经费</w:t>
      </w:r>
      <w:r>
        <w:rPr>
          <w:rFonts w:hint="eastAsia" w:ascii="仿宋_GB2312" w:eastAsia="仿宋_GB2312"/>
          <w:sz w:val="32"/>
          <w:szCs w:val="32"/>
          <w:lang w:val="en-US" w:eastAsia="zh-CN"/>
        </w:rPr>
        <w:t>2.25</w:t>
      </w:r>
      <w:r>
        <w:rPr>
          <w:rFonts w:hint="eastAsia" w:ascii="仿宋_GB2312" w:eastAsia="仿宋_GB2312"/>
          <w:sz w:val="32"/>
          <w:szCs w:val="32"/>
        </w:rPr>
        <w:t>万元，</w:t>
      </w:r>
      <w:r>
        <w:rPr>
          <w:rFonts w:hint="eastAsia" w:ascii="仿宋_GB2312" w:eastAsia="仿宋_GB2312"/>
          <w:sz w:val="32"/>
          <w:szCs w:val="32"/>
          <w:lang w:eastAsia="zh-CN"/>
        </w:rPr>
        <w:t>第一书记驻村工作经费</w:t>
      </w:r>
      <w:r>
        <w:rPr>
          <w:rFonts w:hint="eastAsia" w:ascii="仿宋_GB2312" w:eastAsia="仿宋_GB2312"/>
          <w:sz w:val="32"/>
          <w:szCs w:val="32"/>
          <w:lang w:val="en-US" w:eastAsia="zh-CN"/>
        </w:rPr>
        <w:t>2.5万元，</w:t>
      </w:r>
      <w:r>
        <w:rPr>
          <w:rFonts w:hint="eastAsia" w:ascii="仿宋_GB2312" w:eastAsia="仿宋_GB2312"/>
          <w:sz w:val="32"/>
          <w:szCs w:val="32"/>
        </w:rPr>
        <w:t>项目经费</w:t>
      </w:r>
      <w:r>
        <w:rPr>
          <w:rFonts w:hint="eastAsia" w:ascii="仿宋_GB2312" w:eastAsia="仿宋_GB2312"/>
          <w:sz w:val="32"/>
          <w:szCs w:val="32"/>
          <w:lang w:val="en-US" w:eastAsia="zh-CN"/>
        </w:rPr>
        <w:t>18</w:t>
      </w:r>
      <w:r>
        <w:rPr>
          <w:rFonts w:hint="eastAsia" w:ascii="仿宋_GB2312" w:eastAsia="仿宋_GB2312"/>
          <w:sz w:val="32"/>
          <w:szCs w:val="32"/>
        </w:rPr>
        <w:t>万元，共计</w:t>
      </w:r>
      <w:r>
        <w:rPr>
          <w:rFonts w:hint="eastAsia" w:ascii="仿宋_GB2312" w:eastAsia="仿宋_GB2312"/>
          <w:sz w:val="32"/>
          <w:szCs w:val="32"/>
          <w:lang w:val="en-US" w:eastAsia="zh-CN"/>
        </w:rPr>
        <w:t>42.67</w:t>
      </w:r>
      <w:r>
        <w:rPr>
          <w:rFonts w:hint="eastAsia" w:ascii="仿宋_GB2312" w:eastAsia="仿宋_GB2312"/>
          <w:sz w:val="32"/>
          <w:szCs w:val="32"/>
        </w:rPr>
        <w:t>万元；较去年增长</w:t>
      </w:r>
      <w:r>
        <w:rPr>
          <w:rFonts w:hint="eastAsia" w:ascii="仿宋_GB2312" w:eastAsia="仿宋_GB2312"/>
          <w:sz w:val="32"/>
          <w:szCs w:val="32"/>
          <w:lang w:val="en-US" w:eastAsia="zh-CN"/>
        </w:rPr>
        <w:t>22.4</w:t>
      </w:r>
      <w:r>
        <w:rPr>
          <w:rFonts w:hint="eastAsia" w:ascii="仿宋_GB2312" w:eastAsia="仿宋_GB2312"/>
          <w:sz w:val="32"/>
          <w:szCs w:val="32"/>
        </w:rPr>
        <w:t>%为人员经费</w:t>
      </w:r>
      <w:r>
        <w:rPr>
          <w:rFonts w:hint="eastAsia" w:ascii="仿宋_GB2312" w:eastAsia="仿宋_GB2312"/>
          <w:sz w:val="32"/>
          <w:szCs w:val="32"/>
          <w:lang w:eastAsia="zh-CN"/>
        </w:rPr>
        <w:t>、公用经费及项目经费</w:t>
      </w:r>
      <w:r>
        <w:rPr>
          <w:rFonts w:hint="eastAsia" w:ascii="仿宋_GB2312" w:eastAsia="仿宋_GB2312"/>
          <w:sz w:val="32"/>
          <w:szCs w:val="32"/>
        </w:rPr>
        <w:t>。</w:t>
      </w:r>
    </w:p>
    <w:p>
      <w:pPr>
        <w:pStyle w:val="8"/>
        <w:wordWrap/>
        <w:snapToGrid/>
        <w:spacing w:before="0" w:after="0" w:line="600" w:lineRule="exact"/>
        <w:ind w:left="0" w:leftChars="0" w:right="0" w:firstLine="640"/>
        <w:textAlignment w:val="auto"/>
        <w:outlineLvl w:val="9"/>
        <w:rPr>
          <w:rFonts w:hint="eastAsia" w:ascii="仿宋_GB2312" w:eastAsia="仿宋_GB2312"/>
          <w:sz w:val="32"/>
          <w:szCs w:val="32"/>
        </w:rPr>
      </w:pPr>
      <w:r>
        <w:rPr>
          <w:rFonts w:hint="eastAsia" w:ascii="仿宋_GB2312" w:eastAsia="仿宋_GB2312"/>
          <w:b/>
          <w:bCs/>
          <w:sz w:val="32"/>
          <w:szCs w:val="32"/>
        </w:rPr>
        <w:t>九三学社：</w:t>
      </w:r>
      <w:r>
        <w:rPr>
          <w:rFonts w:hint="eastAsia" w:ascii="仿宋_GB2312" w:eastAsia="仿宋_GB2312"/>
          <w:sz w:val="32"/>
          <w:szCs w:val="32"/>
        </w:rPr>
        <w:t>全年人员经费</w:t>
      </w:r>
      <w:r>
        <w:rPr>
          <w:rFonts w:hint="eastAsia" w:ascii="仿宋_GB2312" w:eastAsia="仿宋_GB2312"/>
          <w:sz w:val="32"/>
          <w:szCs w:val="32"/>
          <w:lang w:val="en-US" w:eastAsia="zh-CN"/>
        </w:rPr>
        <w:t>37.29</w:t>
      </w:r>
      <w:r>
        <w:rPr>
          <w:rFonts w:hint="eastAsia" w:ascii="仿宋_GB2312" w:eastAsia="仿宋_GB2312"/>
          <w:sz w:val="32"/>
          <w:szCs w:val="32"/>
        </w:rPr>
        <w:t>万元，公用经费</w:t>
      </w:r>
      <w:r>
        <w:rPr>
          <w:rFonts w:hint="eastAsia" w:ascii="仿宋_GB2312" w:eastAsia="仿宋_GB2312"/>
          <w:sz w:val="32"/>
          <w:szCs w:val="32"/>
          <w:lang w:val="en-US" w:eastAsia="zh-CN"/>
        </w:rPr>
        <w:t>3.65</w:t>
      </w:r>
      <w:r>
        <w:rPr>
          <w:rFonts w:hint="eastAsia" w:ascii="仿宋_GB2312" w:eastAsia="仿宋_GB2312"/>
          <w:sz w:val="32"/>
          <w:szCs w:val="32"/>
        </w:rPr>
        <w:t>万元，项目经费</w:t>
      </w:r>
      <w:r>
        <w:rPr>
          <w:rFonts w:hint="eastAsia" w:ascii="仿宋_GB2312" w:eastAsia="仿宋_GB2312"/>
          <w:sz w:val="32"/>
          <w:szCs w:val="32"/>
          <w:lang w:val="en-US" w:eastAsia="zh-CN"/>
        </w:rPr>
        <w:t>12.2</w:t>
      </w:r>
      <w:r>
        <w:rPr>
          <w:rFonts w:hint="eastAsia" w:ascii="仿宋_GB2312" w:eastAsia="仿宋_GB2312"/>
          <w:sz w:val="32"/>
          <w:szCs w:val="32"/>
        </w:rPr>
        <w:t>万元，共计</w:t>
      </w:r>
      <w:r>
        <w:rPr>
          <w:rFonts w:hint="eastAsia" w:ascii="仿宋_GB2312" w:eastAsia="仿宋_GB2312"/>
          <w:sz w:val="32"/>
          <w:szCs w:val="32"/>
          <w:lang w:val="en-US" w:eastAsia="zh-CN"/>
        </w:rPr>
        <w:t>53.14</w:t>
      </w:r>
      <w:r>
        <w:rPr>
          <w:rFonts w:hint="eastAsia" w:ascii="仿宋_GB2312" w:eastAsia="仿宋_GB2312"/>
          <w:sz w:val="32"/>
          <w:szCs w:val="32"/>
        </w:rPr>
        <w:t>万元；较去年</w:t>
      </w:r>
      <w:r>
        <w:rPr>
          <w:rFonts w:hint="eastAsia" w:ascii="仿宋_GB2312" w:eastAsia="仿宋_GB2312"/>
          <w:sz w:val="32"/>
          <w:szCs w:val="32"/>
          <w:lang w:eastAsia="zh-CN"/>
        </w:rPr>
        <w:t>减少</w:t>
      </w:r>
      <w:r>
        <w:rPr>
          <w:rFonts w:hint="eastAsia" w:ascii="仿宋_GB2312" w:eastAsia="仿宋_GB2312"/>
          <w:sz w:val="32"/>
          <w:szCs w:val="32"/>
          <w:lang w:val="en-US" w:eastAsia="zh-CN"/>
        </w:rPr>
        <w:t>42.85</w:t>
      </w:r>
      <w:r>
        <w:rPr>
          <w:rFonts w:hint="eastAsia" w:ascii="仿宋_GB2312" w:eastAsia="仿宋_GB2312"/>
          <w:sz w:val="32"/>
          <w:szCs w:val="32"/>
        </w:rPr>
        <w:t>%</w:t>
      </w:r>
      <w:r>
        <w:rPr>
          <w:rFonts w:hint="eastAsia" w:ascii="仿宋_GB2312" w:eastAsia="仿宋_GB2312"/>
          <w:sz w:val="32"/>
          <w:szCs w:val="32"/>
          <w:lang w:eastAsia="zh-CN"/>
        </w:rPr>
        <w:t>原因为</w:t>
      </w:r>
      <w:r>
        <w:rPr>
          <w:rFonts w:hint="eastAsia" w:ascii="仿宋_GB2312" w:eastAsia="仿宋_GB2312"/>
          <w:sz w:val="32"/>
          <w:szCs w:val="32"/>
        </w:rPr>
        <w:t>人员</w:t>
      </w:r>
      <w:r>
        <w:rPr>
          <w:rFonts w:hint="eastAsia" w:ascii="仿宋_GB2312" w:eastAsia="仿宋_GB2312"/>
          <w:sz w:val="32"/>
          <w:szCs w:val="32"/>
          <w:lang w:eastAsia="zh-CN"/>
        </w:rPr>
        <w:t>调出及会议费经费减少</w:t>
      </w:r>
      <w:r>
        <w:rPr>
          <w:rFonts w:hint="eastAsia" w:ascii="仿宋_GB2312" w:eastAsia="仿宋_GB2312"/>
          <w:sz w:val="32"/>
          <w:szCs w:val="32"/>
        </w:rPr>
        <w:t>。</w:t>
      </w:r>
    </w:p>
    <w:p>
      <w:pPr>
        <w:wordWrap/>
        <w:snapToGrid/>
        <w:spacing w:before="0" w:after="0" w:line="600" w:lineRule="exact"/>
        <w:ind w:right="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二、“三公”经费增减变动原因说明</w:t>
      </w:r>
    </w:p>
    <w:p>
      <w:pPr>
        <w:pStyle w:val="8"/>
        <w:wordWrap/>
        <w:snapToGrid/>
        <w:spacing w:before="0" w:after="0" w:line="600" w:lineRule="exact"/>
        <w:ind w:left="0" w:leftChars="0" w:right="0" w:firstLine="640"/>
        <w:textAlignment w:val="auto"/>
        <w:outlineLvl w:val="9"/>
        <w:rPr>
          <w:rFonts w:hint="eastAsia" w:ascii="仿宋_GB2312" w:eastAsia="仿宋_GB2312"/>
          <w:sz w:val="32"/>
          <w:szCs w:val="32"/>
        </w:rPr>
      </w:pPr>
      <w:r>
        <w:rPr>
          <w:rFonts w:hint="eastAsia" w:ascii="仿宋_GB2312" w:eastAsia="仿宋_GB2312"/>
          <w:sz w:val="32"/>
          <w:szCs w:val="32"/>
        </w:rPr>
        <w:t>民革公务接待费0.5万元，民盟公务接待费0.</w:t>
      </w:r>
      <w:r>
        <w:rPr>
          <w:rFonts w:hint="eastAsia" w:ascii="仿宋_GB2312" w:eastAsia="仿宋_GB2312"/>
          <w:sz w:val="32"/>
          <w:szCs w:val="32"/>
          <w:lang w:val="en-US" w:eastAsia="zh-CN"/>
        </w:rPr>
        <w:t>8</w:t>
      </w:r>
      <w:r>
        <w:rPr>
          <w:rFonts w:hint="eastAsia" w:ascii="仿宋_GB2312" w:eastAsia="仿宋_GB2312"/>
          <w:sz w:val="32"/>
          <w:szCs w:val="32"/>
        </w:rPr>
        <w:t>万元，民建公务接待费</w:t>
      </w:r>
      <w:r>
        <w:rPr>
          <w:rFonts w:hint="eastAsia" w:ascii="仿宋_GB2312" w:eastAsia="仿宋_GB2312"/>
          <w:sz w:val="32"/>
          <w:szCs w:val="32"/>
          <w:lang w:val="en-US" w:eastAsia="zh-CN"/>
        </w:rPr>
        <w:t>0.7</w:t>
      </w:r>
      <w:r>
        <w:rPr>
          <w:rFonts w:hint="eastAsia" w:ascii="仿宋_GB2312" w:eastAsia="仿宋_GB2312"/>
          <w:sz w:val="32"/>
          <w:szCs w:val="32"/>
        </w:rPr>
        <w:t>万元，民进公务接待费1万元，农工党公务接待费1万元，</w:t>
      </w:r>
      <w:r>
        <w:rPr>
          <w:rFonts w:hint="eastAsia" w:ascii="仿宋_GB2312" w:eastAsia="仿宋_GB2312"/>
          <w:sz w:val="32"/>
          <w:szCs w:val="32"/>
          <w:lang w:eastAsia="zh-CN"/>
        </w:rPr>
        <w:t>因九三学社未做公务接待费，所以比去年减少</w:t>
      </w:r>
      <w:r>
        <w:rPr>
          <w:rFonts w:hint="eastAsia" w:ascii="仿宋_GB2312" w:eastAsia="仿宋_GB2312"/>
          <w:sz w:val="32"/>
          <w:szCs w:val="32"/>
          <w:lang w:val="en-US" w:eastAsia="zh-CN"/>
        </w:rPr>
        <w:t>0.02%。其</w:t>
      </w:r>
      <w:r>
        <w:rPr>
          <w:rFonts w:hint="eastAsia" w:ascii="仿宋_GB2312" w:eastAsia="仿宋_GB2312"/>
          <w:sz w:val="32"/>
          <w:szCs w:val="32"/>
        </w:rPr>
        <w:t>主要用于会务接待、考察调研、学习交流、检查指导、请示汇报工作等公务。一般商品和服务支出。</w:t>
      </w:r>
    </w:p>
    <w:p>
      <w:pPr>
        <w:wordWrap/>
        <w:snapToGrid/>
        <w:spacing w:before="0" w:after="0" w:line="600" w:lineRule="exact"/>
        <w:ind w:left="0" w:leftChars="0" w:right="0" w:firstLine="636"/>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三、机关运行经费增减变动原因说明</w:t>
      </w:r>
    </w:p>
    <w:p>
      <w:pPr>
        <w:pStyle w:val="8"/>
        <w:wordWrap/>
        <w:snapToGrid/>
        <w:spacing w:before="0" w:after="0" w:line="600" w:lineRule="exact"/>
        <w:ind w:left="0" w:leftChars="0" w:right="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各党派</w:t>
      </w:r>
      <w:r>
        <w:rPr>
          <w:rFonts w:hint="eastAsia" w:ascii="仿宋_GB2312" w:hAnsi="仿宋_GB2312" w:eastAsia="仿宋_GB2312" w:cs="仿宋_GB2312"/>
          <w:sz w:val="32"/>
          <w:szCs w:val="32"/>
        </w:rPr>
        <w:t>机关运行经费财政拨款预算</w:t>
      </w:r>
      <w:r>
        <w:rPr>
          <w:rFonts w:hint="eastAsia" w:ascii="仿宋_GB2312" w:hAnsi="仿宋_GB2312" w:eastAsia="仿宋_GB2312" w:cs="仿宋_GB2312"/>
          <w:sz w:val="32"/>
          <w:szCs w:val="32"/>
          <w:lang w:val="en-US" w:eastAsia="zh-CN"/>
        </w:rPr>
        <w:t>25.11</w:t>
      </w:r>
      <w:r>
        <w:rPr>
          <w:rFonts w:hint="eastAsia" w:ascii="仿宋_GB2312" w:hAnsi="仿宋_GB2312" w:eastAsia="仿宋_GB2312" w:cs="仿宋_GB2312"/>
          <w:sz w:val="32"/>
          <w:szCs w:val="32"/>
        </w:rPr>
        <w:t>万元，</w:t>
      </w:r>
      <w:r>
        <w:rPr>
          <w:rFonts w:hint="eastAsia" w:ascii="仿宋_GB2312" w:eastAsia="仿宋_GB2312"/>
          <w:sz w:val="32"/>
          <w:szCs w:val="32"/>
        </w:rPr>
        <w:t>民革</w:t>
      </w:r>
      <w:r>
        <w:rPr>
          <w:rFonts w:hint="eastAsia" w:ascii="仿宋_GB2312" w:eastAsia="仿宋_GB2312"/>
          <w:sz w:val="32"/>
          <w:szCs w:val="32"/>
          <w:lang w:val="en-US" w:eastAsia="zh-CN"/>
        </w:rPr>
        <w:t>5.95</w:t>
      </w:r>
      <w:r>
        <w:rPr>
          <w:rFonts w:hint="eastAsia" w:ascii="仿宋_GB2312" w:eastAsia="仿宋_GB2312"/>
          <w:sz w:val="32"/>
          <w:szCs w:val="32"/>
        </w:rPr>
        <w:t>万元，民盟</w:t>
      </w:r>
      <w:r>
        <w:rPr>
          <w:rFonts w:hint="eastAsia" w:ascii="仿宋_GB2312" w:eastAsia="仿宋_GB2312"/>
          <w:sz w:val="32"/>
          <w:szCs w:val="32"/>
          <w:lang w:val="en-US" w:eastAsia="zh-CN"/>
        </w:rPr>
        <w:t>1.64</w:t>
      </w:r>
      <w:r>
        <w:rPr>
          <w:rFonts w:hint="eastAsia" w:ascii="仿宋_GB2312" w:eastAsia="仿宋_GB2312"/>
          <w:sz w:val="32"/>
          <w:szCs w:val="32"/>
        </w:rPr>
        <w:t>万元，民建</w:t>
      </w:r>
      <w:r>
        <w:rPr>
          <w:rFonts w:hint="eastAsia" w:ascii="仿宋_GB2312" w:eastAsia="仿宋_GB2312"/>
          <w:sz w:val="32"/>
          <w:szCs w:val="32"/>
          <w:lang w:val="en-US" w:eastAsia="zh-CN"/>
        </w:rPr>
        <w:t>2.31</w:t>
      </w:r>
      <w:r>
        <w:rPr>
          <w:rFonts w:hint="eastAsia" w:ascii="仿宋_GB2312" w:eastAsia="仿宋_GB2312"/>
          <w:sz w:val="32"/>
          <w:szCs w:val="32"/>
        </w:rPr>
        <w:t>万元，民进</w:t>
      </w:r>
      <w:r>
        <w:rPr>
          <w:rFonts w:hint="eastAsia" w:ascii="仿宋_GB2312" w:eastAsia="仿宋_GB2312"/>
          <w:sz w:val="32"/>
          <w:szCs w:val="32"/>
          <w:lang w:val="en-US" w:eastAsia="zh-CN"/>
        </w:rPr>
        <w:t>6.2</w:t>
      </w:r>
      <w:r>
        <w:rPr>
          <w:rFonts w:hint="eastAsia" w:ascii="仿宋_GB2312" w:eastAsia="仿宋_GB2312"/>
          <w:sz w:val="32"/>
          <w:szCs w:val="32"/>
        </w:rPr>
        <w:t>万元，农工党</w:t>
      </w:r>
      <w:r>
        <w:rPr>
          <w:rFonts w:hint="eastAsia" w:ascii="仿宋_GB2312" w:eastAsia="仿宋_GB2312"/>
          <w:sz w:val="32"/>
          <w:szCs w:val="32"/>
          <w:lang w:val="en-US" w:eastAsia="zh-CN"/>
        </w:rPr>
        <w:t>4.8</w:t>
      </w:r>
      <w:r>
        <w:rPr>
          <w:rFonts w:hint="eastAsia" w:ascii="仿宋_GB2312" w:eastAsia="仿宋_GB2312"/>
          <w:sz w:val="32"/>
          <w:szCs w:val="32"/>
        </w:rPr>
        <w:t>万元，九三学社</w:t>
      </w:r>
      <w:r>
        <w:rPr>
          <w:rFonts w:hint="eastAsia" w:ascii="仿宋_GB2312" w:eastAsia="仿宋_GB2312"/>
          <w:sz w:val="32"/>
          <w:szCs w:val="32"/>
          <w:lang w:val="en-US" w:eastAsia="zh-CN"/>
        </w:rPr>
        <w:t>4.21</w:t>
      </w:r>
      <w:r>
        <w:rPr>
          <w:rFonts w:hint="eastAsia" w:ascii="仿宋_GB2312" w:eastAsia="仿宋_GB2312"/>
          <w:sz w:val="32"/>
          <w:szCs w:val="32"/>
        </w:rPr>
        <w:t>万元，共计：</w:t>
      </w:r>
      <w:r>
        <w:rPr>
          <w:rFonts w:hint="eastAsia" w:ascii="仿宋_GB2312" w:eastAsia="仿宋_GB2312"/>
          <w:sz w:val="32"/>
          <w:szCs w:val="32"/>
          <w:lang w:val="en-US" w:eastAsia="zh-CN"/>
        </w:rPr>
        <w:t>25.11</w:t>
      </w:r>
      <w:r>
        <w:rPr>
          <w:rFonts w:hint="eastAsia" w:ascii="仿宋_GB2312" w:eastAsia="仿宋_GB2312"/>
          <w:sz w:val="32"/>
          <w:szCs w:val="32"/>
        </w:rPr>
        <w:t>万元。</w:t>
      </w:r>
      <w:r>
        <w:rPr>
          <w:rFonts w:hint="eastAsia" w:ascii="仿宋_GB2312" w:hAnsi="仿宋_GB2312" w:eastAsia="仿宋_GB2312" w:cs="仿宋_GB2312"/>
          <w:sz w:val="32"/>
          <w:szCs w:val="32"/>
        </w:rPr>
        <w:t>比20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8.65</w:t>
      </w:r>
      <w:r>
        <w:rPr>
          <w:rFonts w:hint="eastAsia" w:ascii="仿宋_GB2312" w:hAnsi="仿宋_GB2312" w:eastAsia="仿宋_GB2312" w:cs="仿宋_GB2312"/>
          <w:sz w:val="32"/>
          <w:szCs w:val="32"/>
        </w:rPr>
        <w:t>%,原因是</w:t>
      </w:r>
      <w:r>
        <w:rPr>
          <w:rFonts w:hint="eastAsia" w:ascii="仿宋_GB2312" w:hAnsi="仿宋_GB2312" w:eastAsia="仿宋_GB2312" w:cs="仿宋_GB2312"/>
          <w:sz w:val="32"/>
          <w:szCs w:val="32"/>
          <w:lang w:eastAsia="zh-CN"/>
        </w:rPr>
        <w:t>日常公用经费增加。</w:t>
      </w:r>
    </w:p>
    <w:p>
      <w:pPr>
        <w:numPr>
          <w:ilvl w:val="0"/>
          <w:numId w:val="0"/>
        </w:numPr>
        <w:wordWrap/>
        <w:snapToGrid/>
        <w:spacing w:before="0" w:after="0" w:line="600" w:lineRule="exact"/>
        <w:ind w:left="0" w:leftChars="0" w:right="0"/>
        <w:textAlignment w:val="auto"/>
        <w:outlineLvl w:val="9"/>
        <w:rPr>
          <w:rFonts w:hint="eastAsia" w:ascii="楷体_GB2312" w:hAnsi="楷体_GB2312" w:eastAsia="楷体_GB2312" w:cs="楷体_GB2312"/>
          <w:b/>
          <w:bCs/>
          <w:sz w:val="32"/>
          <w:szCs w:val="32"/>
        </w:rPr>
      </w:pPr>
      <w:r>
        <w:rPr>
          <w:rFonts w:hint="eastAsia" w:ascii="楷体" w:hAnsi="楷体" w:eastAsia="楷体"/>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其他说明</w:t>
      </w:r>
    </w:p>
    <w:p>
      <w:pPr>
        <w:numPr>
          <w:ilvl w:val="0"/>
          <w:numId w:val="0"/>
        </w:numPr>
        <w:wordWrap/>
        <w:snapToGrid/>
        <w:spacing w:before="0" w:after="0" w:line="600" w:lineRule="exact"/>
        <w:ind w:left="0" w:leftChars="0" w:right="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（一）政府采购情况</w:t>
      </w:r>
      <w:bookmarkStart w:id="0" w:name="_GoBack"/>
      <w:bookmarkEnd w:id="0"/>
    </w:p>
    <w:p>
      <w:pPr>
        <w:wordWrap/>
        <w:snapToGrid/>
        <w:spacing w:before="0" w:after="0" w:line="600" w:lineRule="exact"/>
        <w:ind w:left="0" w:leftChars="0" w:right="0" w:firstLine="636"/>
        <w:textAlignment w:val="auto"/>
        <w:outlineLvl w:val="9"/>
        <w:rPr>
          <w:rFonts w:hint="eastAsia" w:ascii="仿宋_GB2312" w:eastAsia="仿宋_GB2312"/>
          <w:sz w:val="32"/>
          <w:szCs w:val="32"/>
          <w:lang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年度各党派政府采购办公设备预算共计</w:t>
      </w:r>
      <w:r>
        <w:rPr>
          <w:rFonts w:hint="eastAsia" w:ascii="仿宋_GB2312" w:eastAsia="仿宋_GB2312"/>
          <w:sz w:val="32"/>
          <w:szCs w:val="32"/>
          <w:lang w:val="en-US" w:eastAsia="zh-CN"/>
        </w:rPr>
        <w:t>6.46</w:t>
      </w:r>
      <w:r>
        <w:rPr>
          <w:rFonts w:hint="eastAsia" w:ascii="仿宋_GB2312" w:eastAsia="仿宋_GB2312"/>
          <w:sz w:val="32"/>
          <w:szCs w:val="32"/>
        </w:rPr>
        <w:t>万元，其中民</w:t>
      </w:r>
      <w:r>
        <w:rPr>
          <w:rFonts w:hint="eastAsia" w:ascii="仿宋_GB2312" w:eastAsia="仿宋_GB2312"/>
          <w:sz w:val="32"/>
          <w:szCs w:val="32"/>
          <w:lang w:eastAsia="zh-CN"/>
        </w:rPr>
        <w:t>革</w:t>
      </w:r>
      <w:r>
        <w:rPr>
          <w:rFonts w:hint="eastAsia" w:ascii="仿宋_GB2312" w:eastAsia="仿宋_GB2312"/>
          <w:sz w:val="32"/>
          <w:szCs w:val="32"/>
        </w:rPr>
        <w:t>采购</w:t>
      </w:r>
      <w:r>
        <w:rPr>
          <w:rFonts w:hint="eastAsia" w:ascii="仿宋_GB2312" w:eastAsia="仿宋_GB2312"/>
          <w:sz w:val="32"/>
          <w:szCs w:val="32"/>
          <w:lang w:eastAsia="zh-CN"/>
        </w:rPr>
        <w:t>办公设备</w:t>
      </w:r>
      <w:r>
        <w:rPr>
          <w:rFonts w:hint="eastAsia" w:ascii="仿宋_GB2312" w:eastAsia="仿宋_GB2312"/>
          <w:sz w:val="32"/>
          <w:szCs w:val="32"/>
          <w:lang w:val="en-US" w:eastAsia="zh-CN"/>
        </w:rPr>
        <w:t>0.85万；</w:t>
      </w:r>
      <w:r>
        <w:rPr>
          <w:rFonts w:hint="eastAsia" w:ascii="仿宋_GB2312" w:eastAsia="仿宋_GB2312"/>
          <w:sz w:val="32"/>
          <w:szCs w:val="32"/>
        </w:rPr>
        <w:t>民盟采购</w:t>
      </w:r>
      <w:r>
        <w:rPr>
          <w:rFonts w:hint="eastAsia" w:ascii="仿宋_GB2312" w:eastAsia="仿宋_GB2312"/>
          <w:sz w:val="32"/>
          <w:szCs w:val="32"/>
          <w:lang w:eastAsia="zh-CN"/>
        </w:rPr>
        <w:t>办公设备</w:t>
      </w:r>
      <w:r>
        <w:rPr>
          <w:rFonts w:hint="eastAsia" w:ascii="仿宋_GB2312" w:eastAsia="仿宋_GB2312"/>
          <w:sz w:val="32"/>
          <w:szCs w:val="32"/>
          <w:lang w:val="en-US" w:eastAsia="zh-CN"/>
        </w:rPr>
        <w:t>1.03万；</w:t>
      </w:r>
      <w:r>
        <w:rPr>
          <w:rFonts w:hint="eastAsia" w:ascii="仿宋_GB2312" w:eastAsia="仿宋_GB2312"/>
          <w:sz w:val="32"/>
          <w:szCs w:val="32"/>
        </w:rPr>
        <w:t>民建采购办公设备</w:t>
      </w:r>
      <w:r>
        <w:rPr>
          <w:rFonts w:hint="eastAsia" w:ascii="仿宋_GB2312" w:eastAsia="仿宋_GB2312"/>
          <w:sz w:val="32"/>
          <w:szCs w:val="32"/>
          <w:lang w:val="en-US" w:eastAsia="zh-CN"/>
        </w:rPr>
        <w:t>1.26</w:t>
      </w:r>
      <w:r>
        <w:rPr>
          <w:rFonts w:hint="eastAsia" w:ascii="仿宋_GB2312" w:eastAsia="仿宋_GB2312"/>
          <w:sz w:val="32"/>
          <w:szCs w:val="32"/>
        </w:rPr>
        <w:t>万，民</w:t>
      </w:r>
      <w:r>
        <w:rPr>
          <w:rFonts w:hint="eastAsia" w:ascii="仿宋_GB2312" w:eastAsia="仿宋_GB2312"/>
          <w:sz w:val="32"/>
          <w:szCs w:val="32"/>
          <w:lang w:eastAsia="zh-CN"/>
        </w:rPr>
        <w:t>进</w:t>
      </w:r>
      <w:r>
        <w:rPr>
          <w:rFonts w:hint="eastAsia" w:ascii="仿宋_GB2312" w:eastAsia="仿宋_GB2312"/>
          <w:sz w:val="32"/>
          <w:szCs w:val="32"/>
        </w:rPr>
        <w:t>采购办公设备</w:t>
      </w:r>
      <w:r>
        <w:rPr>
          <w:rFonts w:hint="eastAsia" w:ascii="仿宋_GB2312" w:eastAsia="仿宋_GB2312"/>
          <w:sz w:val="32"/>
          <w:szCs w:val="32"/>
          <w:lang w:val="en-US" w:eastAsia="zh-CN"/>
        </w:rPr>
        <w:t>0.32</w:t>
      </w:r>
      <w:r>
        <w:rPr>
          <w:rFonts w:hint="eastAsia" w:ascii="仿宋_GB2312" w:eastAsia="仿宋_GB2312"/>
          <w:sz w:val="32"/>
          <w:szCs w:val="32"/>
        </w:rPr>
        <w:t>万元</w:t>
      </w:r>
      <w:r>
        <w:rPr>
          <w:rFonts w:hint="eastAsia" w:ascii="仿宋_GB2312" w:eastAsia="仿宋_GB2312"/>
          <w:sz w:val="32"/>
          <w:szCs w:val="32"/>
          <w:lang w:eastAsia="zh-CN"/>
        </w:rPr>
        <w:t>，农工党分散</w:t>
      </w:r>
      <w:r>
        <w:rPr>
          <w:rFonts w:hint="eastAsia" w:ascii="仿宋_GB2312" w:eastAsia="仿宋_GB2312"/>
          <w:sz w:val="32"/>
          <w:szCs w:val="32"/>
        </w:rPr>
        <w:t>采购</w:t>
      </w:r>
      <w:r>
        <w:rPr>
          <w:rFonts w:hint="eastAsia" w:ascii="仿宋_GB2312" w:eastAsia="仿宋_GB2312"/>
          <w:sz w:val="32"/>
          <w:szCs w:val="32"/>
          <w:lang w:eastAsia="zh-CN"/>
        </w:rPr>
        <w:t>印刷品</w:t>
      </w:r>
      <w:r>
        <w:rPr>
          <w:rFonts w:hint="eastAsia" w:ascii="仿宋_GB2312" w:eastAsia="仿宋_GB2312"/>
          <w:sz w:val="32"/>
          <w:szCs w:val="32"/>
          <w:lang w:val="en-US" w:eastAsia="zh-CN"/>
        </w:rPr>
        <w:t>3</w:t>
      </w:r>
      <w:r>
        <w:rPr>
          <w:rFonts w:hint="eastAsia" w:ascii="仿宋_GB2312" w:eastAsia="仿宋_GB2312"/>
          <w:sz w:val="32"/>
          <w:szCs w:val="32"/>
        </w:rPr>
        <w:t>万元</w:t>
      </w:r>
      <w:r>
        <w:rPr>
          <w:rFonts w:hint="eastAsia" w:ascii="仿宋_GB2312" w:eastAsia="仿宋_GB2312"/>
          <w:sz w:val="32"/>
          <w:szCs w:val="32"/>
          <w:lang w:eastAsia="zh-CN"/>
        </w:rPr>
        <w:t>。</w:t>
      </w:r>
    </w:p>
    <w:p>
      <w:pPr>
        <w:numPr>
          <w:ilvl w:val="0"/>
          <w:numId w:val="1"/>
        </w:numPr>
        <w:wordWrap/>
        <w:snapToGrid/>
        <w:spacing w:before="0" w:after="0" w:line="600" w:lineRule="exact"/>
        <w:ind w:left="0" w:leftChars="0" w:right="0" w:firstLine="636"/>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政府购买服务指导性目录</w:t>
      </w:r>
    </w:p>
    <w:p>
      <w:pPr>
        <w:numPr>
          <w:ilvl w:val="0"/>
          <w:numId w:val="0"/>
        </w:numPr>
        <w:wordWrap/>
        <w:snapToGrid/>
        <w:spacing w:before="0" w:after="0" w:line="600" w:lineRule="exact"/>
        <w:ind w:left="0" w:leftChars="0" w:right="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无。</w:t>
      </w:r>
    </w:p>
    <w:p>
      <w:pPr>
        <w:numPr>
          <w:ilvl w:val="0"/>
          <w:numId w:val="2"/>
        </w:numPr>
        <w:wordWrap/>
        <w:snapToGrid/>
        <w:spacing w:before="0" w:after="0" w:line="600" w:lineRule="exact"/>
        <w:ind w:left="0" w:leftChars="0" w:right="0" w:firstLine="636"/>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国有资产占有使用情况</w:t>
      </w:r>
    </w:p>
    <w:p>
      <w:pPr>
        <w:wordWrap/>
        <w:snapToGrid/>
        <w:spacing w:before="0" w:after="0" w:line="600" w:lineRule="exact"/>
        <w:ind w:left="0" w:leftChars="0" w:right="0" w:firstLine="636"/>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无。</w:t>
      </w:r>
    </w:p>
    <w:p>
      <w:pPr>
        <w:numPr>
          <w:ilvl w:val="0"/>
          <w:numId w:val="3"/>
        </w:numPr>
        <w:wordWrap/>
        <w:snapToGrid/>
        <w:spacing w:before="0" w:after="0" w:line="600" w:lineRule="exact"/>
        <w:ind w:left="0" w:leftChars="0" w:right="0" w:firstLine="636"/>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其他国有资产占有使用情况。</w:t>
      </w:r>
    </w:p>
    <w:p>
      <w:pPr>
        <w:numPr>
          <w:ilvl w:val="0"/>
          <w:numId w:val="0"/>
        </w:numPr>
        <w:wordWrap/>
        <w:snapToGrid/>
        <w:spacing w:before="0" w:after="0" w:line="600" w:lineRule="exact"/>
        <w:ind w:left="0" w:leftChars="0" w:right="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无。</w:t>
      </w:r>
    </w:p>
    <w:p>
      <w:pPr>
        <w:numPr>
          <w:ilvl w:val="0"/>
          <w:numId w:val="4"/>
        </w:numPr>
        <w:wordWrap/>
        <w:snapToGrid/>
        <w:spacing w:before="0" w:after="0" w:line="600" w:lineRule="exact"/>
        <w:ind w:left="0" w:leftChars="0" w:right="0" w:firstLine="636"/>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绩效管理情况</w:t>
      </w:r>
    </w:p>
    <w:p>
      <w:pPr>
        <w:numPr>
          <w:ilvl w:val="0"/>
          <w:numId w:val="0"/>
        </w:numPr>
        <w:wordWrap/>
        <w:snapToGrid/>
        <w:spacing w:before="0" w:after="0" w:line="60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各党派</w:t>
      </w:r>
      <w:r>
        <w:rPr>
          <w:rFonts w:hint="eastAsia" w:ascii="仿宋_GB2312" w:hAnsi="仿宋_GB2312" w:eastAsia="仿宋_GB2312" w:cs="仿宋_GB2312"/>
          <w:sz w:val="32"/>
          <w:szCs w:val="32"/>
        </w:rPr>
        <w:t>实行绩效目标管理的项目</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个，涉及一般公共预算当年拨款</w:t>
      </w:r>
      <w:r>
        <w:rPr>
          <w:rFonts w:hint="eastAsia" w:ascii="仿宋_GB2312" w:hAnsi="仿宋_GB2312" w:eastAsia="仿宋_GB2312" w:cs="仿宋_GB2312"/>
          <w:sz w:val="32"/>
          <w:szCs w:val="32"/>
          <w:lang w:val="en-US" w:eastAsia="zh-CN"/>
        </w:rPr>
        <w:t>87.4</w:t>
      </w:r>
      <w:r>
        <w:rPr>
          <w:rFonts w:hint="eastAsia" w:ascii="仿宋_GB2312" w:hAnsi="仿宋_GB2312" w:eastAsia="仿宋_GB2312" w:cs="仿宋_GB2312"/>
          <w:sz w:val="32"/>
          <w:szCs w:val="32"/>
        </w:rPr>
        <w:t>万元。</w:t>
      </w:r>
    </w:p>
    <w:p>
      <w:pPr>
        <w:wordWrap/>
        <w:snapToGrid/>
        <w:spacing w:before="0" w:after="0" w:line="600" w:lineRule="exact"/>
        <w:ind w:left="0" w:leftChars="0" w:right="0"/>
        <w:textAlignment w:val="auto"/>
        <w:outlineLvl w:val="9"/>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名词解释（参考模板，</w:t>
      </w:r>
      <w:r>
        <w:rPr>
          <w:rFonts w:hint="eastAsia" w:ascii="黑体" w:hAnsi="黑体" w:eastAsia="黑体"/>
          <w:sz w:val="32"/>
          <w:szCs w:val="32"/>
          <w:lang w:val="en-US" w:eastAsia="zh-CN"/>
        </w:rPr>
        <w:t>请不要随意删减</w:t>
      </w:r>
      <w:r>
        <w:rPr>
          <w:rFonts w:hint="eastAsia" w:ascii="黑体" w:hAnsi="黑体" w:eastAsia="黑体"/>
          <w:sz w:val="32"/>
          <w:szCs w:val="32"/>
        </w:rPr>
        <w:t>）</w:t>
      </w:r>
    </w:p>
    <w:p>
      <w:pPr>
        <w:wordWrap/>
        <w:autoSpaceDE w:val="0"/>
        <w:autoSpaceDN w:val="0"/>
        <w:adjustRightInd w:val="0"/>
        <w:snapToGrid/>
        <w:spacing w:before="0" w:after="0" w:line="600" w:lineRule="exact"/>
        <w:ind w:left="0" w:leftChars="0"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w:t>
      </w:r>
    </w:p>
    <w:p>
      <w:pPr>
        <w:wordWrap/>
        <w:autoSpaceDE w:val="0"/>
        <w:autoSpaceDN w:val="0"/>
        <w:adjustRightInd w:val="0"/>
        <w:snapToGrid/>
        <w:spacing w:before="0" w:after="0" w:line="600" w:lineRule="exact"/>
        <w:ind w:left="0" w:leftChars="0" w:right="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工作任务而发生的人员支出和公用支出。</w:t>
      </w:r>
    </w:p>
    <w:p>
      <w:pPr>
        <w:wordWrap/>
        <w:autoSpaceDE w:val="0"/>
        <w:autoSpaceDN w:val="0"/>
        <w:adjustRightInd w:val="0"/>
        <w:snapToGrid/>
        <w:spacing w:before="0" w:after="0" w:line="600" w:lineRule="exact"/>
        <w:ind w:left="0" w:leftChars="0"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p>
    <w:p>
      <w:pPr>
        <w:wordWrap/>
        <w:snapToGrid/>
        <w:spacing w:before="0" w:after="0" w:line="600" w:lineRule="exact"/>
        <w:ind w:left="0" w:leftChars="0" w:right="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务和事业发展目标所发生的支出。</w:t>
      </w:r>
    </w:p>
    <w:p>
      <w:pPr>
        <w:wordWrap/>
        <w:autoSpaceDE w:val="0"/>
        <w:autoSpaceDN w:val="0"/>
        <w:adjustRightInd w:val="0"/>
        <w:snapToGrid/>
        <w:spacing w:before="0" w:after="0" w:line="600" w:lineRule="exact"/>
        <w:ind w:left="0" w:leftChars="0"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（三）“三公”经费：指</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ordWrap/>
        <w:autoSpaceDE w:val="0"/>
        <w:autoSpaceDN w:val="0"/>
        <w:adjustRightInd w:val="0"/>
        <w:snapToGrid/>
        <w:spacing w:before="0" w:after="0" w:line="600" w:lineRule="exact"/>
        <w:ind w:left="0" w:leftChars="0"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p>
      <w:pPr>
        <w:wordWrap/>
        <w:snapToGrid/>
        <w:spacing w:before="0" w:after="0" w:line="600" w:lineRule="exact"/>
        <w:ind w:left="0" w:leftChars="0" w:right="0"/>
        <w:textAlignment w:val="auto"/>
        <w:outlineLvl w:val="9"/>
        <w:rPr>
          <w:rFonts w:hint="eastAsia" w:ascii="楷体_GB2312" w:hAnsi="楷体_GB2312" w:eastAsia="楷体_GB2312" w:cs="楷体_GB2312"/>
          <w:sz w:val="32"/>
          <w:szCs w:val="32"/>
        </w:rPr>
      </w:pPr>
    </w:p>
    <w:p>
      <w:pPr>
        <w:pStyle w:val="7"/>
        <w:wordWrap/>
        <w:snapToGrid/>
        <w:spacing w:before="0" w:after="0" w:line="600" w:lineRule="exact"/>
        <w:ind w:left="0" w:leftChars="0" w:right="0" w:firstLine="40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pStyle w:val="7"/>
        <w:wordWrap/>
        <w:snapToGrid/>
        <w:spacing w:before="0" w:after="0" w:line="600" w:lineRule="exact"/>
        <w:ind w:left="0" w:leftChars="0" w:right="0" w:firstLine="40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pStyle w:val="7"/>
        <w:wordWrap/>
        <w:snapToGrid/>
        <w:spacing w:before="0" w:after="0" w:line="600" w:lineRule="exact"/>
        <w:ind w:left="0" w:leftChars="0" w:right="0" w:firstLine="3360" w:firstLineChars="1050"/>
        <w:textAlignment w:val="auto"/>
        <w:outlineLvl w:val="9"/>
        <w:rPr>
          <w:rFonts w:hint="eastAsia" w:ascii="仿宋_GB2312" w:eastAsia="仿宋_GB2312"/>
          <w:sz w:val="32"/>
          <w:szCs w:val="32"/>
        </w:rPr>
      </w:pPr>
      <w:r>
        <w:rPr>
          <w:rFonts w:hint="eastAsia" w:ascii="仿宋_GB2312" w:eastAsia="仿宋_GB2312"/>
          <w:sz w:val="32"/>
          <w:szCs w:val="32"/>
        </w:rPr>
        <w:t>长治市民主党派机关事务服务中心</w:t>
      </w:r>
    </w:p>
    <w:p>
      <w:pPr>
        <w:pStyle w:val="7"/>
        <w:wordWrap/>
        <w:snapToGrid/>
        <w:spacing w:before="0" w:after="0" w:line="600" w:lineRule="exact"/>
        <w:ind w:left="0" w:leftChars="0" w:right="0" w:firstLine="4320" w:firstLineChars="1350"/>
        <w:textAlignment w:val="auto"/>
        <w:outlineLvl w:val="9"/>
        <w:rPr>
          <w:rFonts w:hint="eastAsia" w:ascii="楷体_GB2312" w:hAnsi="楷体_GB2312" w:eastAsia="楷体_GB2312" w:cs="楷体_GB2312"/>
          <w:sz w:val="32"/>
          <w:szCs w:val="32"/>
        </w:rPr>
      </w:pP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w:pict>
        <v:shape id="_x0000_s2049"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744C6"/>
    <w:multiLevelType w:val="singleLevel"/>
    <w:tmpl w:val="5EC744C6"/>
    <w:lvl w:ilvl="0" w:tentative="0">
      <w:start w:val="2"/>
      <w:numFmt w:val="chineseCounting"/>
      <w:suff w:val="nothing"/>
      <w:lvlText w:val="（%1）"/>
      <w:lvlJc w:val="left"/>
    </w:lvl>
  </w:abstractNum>
  <w:abstractNum w:abstractNumId="1">
    <w:nsid w:val="5EC744DD"/>
    <w:multiLevelType w:val="singleLevel"/>
    <w:tmpl w:val="5EC744DD"/>
    <w:lvl w:ilvl="0" w:tentative="0">
      <w:start w:val="3"/>
      <w:numFmt w:val="chineseCounting"/>
      <w:suff w:val="nothing"/>
      <w:lvlText w:val="（%1）"/>
      <w:lvlJc w:val="left"/>
    </w:lvl>
  </w:abstractNum>
  <w:abstractNum w:abstractNumId="2">
    <w:nsid w:val="5EC744FB"/>
    <w:multiLevelType w:val="singleLevel"/>
    <w:tmpl w:val="5EC744FB"/>
    <w:lvl w:ilvl="0" w:tentative="0">
      <w:start w:val="3"/>
      <w:numFmt w:val="decimal"/>
      <w:suff w:val="nothing"/>
      <w:lvlText w:val="%1."/>
      <w:lvlJc w:val="left"/>
    </w:lvl>
  </w:abstractNum>
  <w:abstractNum w:abstractNumId="3">
    <w:nsid w:val="5EC74512"/>
    <w:multiLevelType w:val="singleLevel"/>
    <w:tmpl w:val="5EC74512"/>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E485BDA"/>
    <w:rsid w:val="2CA727D4"/>
    <w:rsid w:val="6B2428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6">
    <w:name w:val="page number"/>
    <w:basedOn w:val="5"/>
    <w:qFormat/>
    <w:uiPriority w:val="0"/>
  </w:style>
  <w:style w:type="paragraph" w:customStyle="1" w:styleId="7">
    <w:name w:val="p0"/>
    <w:basedOn w:val="1"/>
    <w:uiPriority w:val="0"/>
    <w:pPr>
      <w:widowControl/>
    </w:pPr>
    <w:rPr>
      <w:kern w:val="0"/>
      <w:szCs w:val="21"/>
    </w:rPr>
  </w:style>
  <w:style w:type="paragraph" w:customStyle="1" w:styleId="8">
    <w:name w:val="p15"/>
    <w:basedOn w:val="1"/>
    <w:uiPriority w:val="0"/>
    <w:pPr>
      <w:widowControl/>
    </w:pPr>
    <w:rPr>
      <w:kern w:val="0"/>
      <w:szCs w:val="21"/>
    </w:rPr>
  </w:style>
  <w:style w:type="character" w:customStyle="1" w:styleId="9">
    <w:name w:val="页眉 Char Char"/>
    <w:basedOn w:val="5"/>
    <w:link w:val="3"/>
    <w:uiPriority w:val="99"/>
    <w:rPr>
      <w:sz w:val="18"/>
      <w:szCs w:val="18"/>
    </w:rPr>
  </w:style>
  <w:style w:type="character" w:customStyle="1" w:styleId="10">
    <w:name w:val="页脚 Char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Words>
  <Characters>901</Characters>
  <Lines>7</Lines>
  <Paragraphs>2</Paragraphs>
  <TotalTime>9</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Administrator</cp:lastModifiedBy>
  <cp:lastPrinted>2020-05-26T01:31:10Z</cp:lastPrinted>
  <dcterms:modified xsi:type="dcterms:W3CDTF">2020-05-26T01:39:23Z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