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 w:hAnsi="仿宋" w:eastAsia="仿宋" w:cs="仿宋"/>
          <w:sz w:val="44"/>
          <w:szCs w:val="44"/>
          <w:lang w:eastAsia="zh-CN"/>
        </w:rPr>
      </w:pPr>
      <w:r>
        <w:rPr>
          <w:rFonts w:hint="eastAsia" w:ascii="仿宋" w:hAnsi="仿宋" w:eastAsia="仿宋" w:cs="仿宋"/>
          <w:sz w:val="44"/>
          <w:szCs w:val="44"/>
          <w:lang w:val="en-US" w:eastAsia="zh-CN"/>
        </w:rPr>
        <w:t>长治市统计局</w:t>
      </w:r>
      <w:r>
        <w:rPr>
          <w:rFonts w:hint="eastAsia" w:ascii="仿宋" w:hAnsi="仿宋" w:eastAsia="仿宋" w:cs="仿宋"/>
          <w:sz w:val="44"/>
          <w:szCs w:val="44"/>
        </w:rPr>
        <w:t>20</w:t>
      </w:r>
      <w:r>
        <w:rPr>
          <w:rFonts w:hint="eastAsia" w:ascii="仿宋" w:hAnsi="仿宋" w:eastAsia="仿宋" w:cs="仿宋"/>
          <w:sz w:val="44"/>
          <w:szCs w:val="44"/>
          <w:lang w:val="en-US" w:eastAsia="zh-CN"/>
        </w:rPr>
        <w:t>20</w:t>
      </w:r>
      <w:r>
        <w:rPr>
          <w:rFonts w:hint="eastAsia" w:ascii="仿宋" w:hAnsi="仿宋" w:eastAsia="仿宋" w:cs="仿宋"/>
          <w:sz w:val="44"/>
          <w:szCs w:val="44"/>
        </w:rPr>
        <w:t>年度部门预算</w:t>
      </w:r>
      <w:r>
        <w:rPr>
          <w:rFonts w:hint="eastAsia" w:ascii="仿宋" w:hAnsi="仿宋" w:eastAsia="仿宋" w:cs="仿宋"/>
          <w:sz w:val="44"/>
          <w:szCs w:val="44"/>
          <w:lang w:eastAsia="zh-CN"/>
        </w:rPr>
        <w:t>相关说明</w:t>
      </w:r>
    </w:p>
    <w:p>
      <w:pPr>
        <w:jc w:val="cente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第一部分  概况</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（一）基本情况</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1．主要职能</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一）贯彻执行国家统计报表制度调查方案和全省性的统计工作规章及规划，制订全市性的统计工作计划，统计现代化建设规划和全市统计调查方案，组织领导和综合协调各县、市、区各部门的统计和国民经济核算工作，监督检查统计法律、法规的实施。</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（二）根据国家宏观管理和科学决策的需要，建立健全全市国民经济核算体系、统计指标体系和统计调查体系，按照全国统计的基层报表制度，制定科学的统计标准，审定部门统计标准。</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（三）在市政府的统一领导下，会同有关部门组织重大国情国力普查；统一组织协调各县、市、区各部门的社会经济调查，审查各县、市、区、各部门的统计调查计划，调查方案，组织全市统计报表的管理工作。</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四）搜集、整理、提供全市的月度、季度、半年度、年度等基本统计资料，并对国民经济、社会发展和科技进步情况进行统计分析、统计预测、统计监督和监测，向市委市政府及有关部门和社会各界提供咨询建议。搜集、整理提供全国及全省各地区统计资料，对市外社会经济发展情况进行分析和对比研究。</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（五）建立健全统计执法检查制度，统计数据质量评估制度保障统计数据准确。</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（六）统一核定、管理、公布、出版全市性的基本统计资料，定期发布全市国民经济和社会发展情况的统计公报。规划、协调全市社会经济统计信息咨询服务行业，积极培育和发展统计信息咨询服务市场。</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（七）建立健全和管理全市统计信息自动化系统和统计数据库体系，组织协调和统一管理各县、市、区、各部门统计数据网络。</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（八）研究制定全市统计体制改革方案和实施办法，经批准后组织实施。</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（九）统一管理各县、市、区政府部门的统计事业费，协助管理县、市、区统计局局长、副局长，组织管理全市统计专业技术职务评聘及资格考试工作。</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十）受国家统计局、省统计局和市人民政府委托，管理国家、省、市设在各县、市、区的城市社会经济调查队，农村社会经济调查队，企业调查队。组织指导全市统计科学研究、统计教育、统计干部培训和统计书刊出版工作。</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（十一）开展统计工作和统计科学的国内交流与合作。</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（十二）承担市委、市政府交办的其它事项。</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二、机构及人员情况：</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一）编制：长治市统计局，正处级单位，行政编制22名，实有20人。事业编制158名，在职111人。内设8个科室，分别是办公室（挂法制科牌子）、国民经济综合科，工业交通科、固定资产投资科、贸易外经科、社会科技科、能源统计科、服务业统计科。</w:t>
      </w:r>
    </w:p>
    <w:p>
      <w:pPr>
        <w:snapToGrid w:val="0"/>
        <w:spacing w:line="360" w:lineRule="auto"/>
        <w:ind w:firstLine="420" w:firstLineChars="200"/>
        <w:rPr>
          <w:rFonts w:hint="eastAsia" w:ascii="宋体" w:hAnsi="宋体" w:eastAsia="宋体" w:cs="宋体"/>
          <w:sz w:val="28"/>
          <w:szCs w:val="28"/>
        </w:rPr>
      </w:pPr>
      <w:r>
        <w:rPr>
          <w:rFonts w:hint="eastAsia" w:ascii="宋体" w:hAnsi="宋体" w:eastAsia="宋体" w:cs="宋体"/>
          <w:sz w:val="28"/>
          <w:szCs w:val="28"/>
        </w:rPr>
        <w:t>（二）人员情况 ：长治市统计局共有干部职工132人（其中副处以上领导8人，科级干部28人，党员46名。行政人员20人，事业人员96人，参公人员15人，离休人员1人。公益性岗位3人。</w:t>
      </w:r>
    </w:p>
    <w:p>
      <w:pPr>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二</w:t>
      </w:r>
      <w:r>
        <w:rPr>
          <w:rFonts w:hint="eastAsia" w:ascii="宋体" w:hAnsi="宋体" w:eastAsia="宋体" w:cs="宋体"/>
          <w:sz w:val="32"/>
          <w:szCs w:val="32"/>
        </w:rPr>
        <w:t xml:space="preserve">部分  </w:t>
      </w: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年度部门预算情况说明</w:t>
      </w:r>
    </w:p>
    <w:p>
      <w:pPr>
        <w:ind w:firstLine="636"/>
        <w:rPr>
          <w:rFonts w:hint="eastAsia" w:ascii="宋体" w:hAnsi="宋体" w:eastAsia="宋体" w:cs="宋体"/>
          <w:sz w:val="32"/>
          <w:szCs w:val="32"/>
        </w:rPr>
      </w:pPr>
      <w:r>
        <w:rPr>
          <w:rFonts w:hint="eastAsia" w:ascii="宋体" w:hAnsi="宋体" w:eastAsia="宋体" w:cs="宋体"/>
          <w:sz w:val="32"/>
          <w:szCs w:val="32"/>
        </w:rPr>
        <w:t>一、</w:t>
      </w: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年度部门预算数据变动情况及原因</w:t>
      </w:r>
    </w:p>
    <w:p>
      <w:pPr>
        <w:ind w:firstLine="636"/>
        <w:rPr>
          <w:rFonts w:hint="eastAsia" w:ascii="宋体" w:hAnsi="宋体" w:eastAsia="宋体" w:cs="宋体"/>
          <w:sz w:val="32"/>
          <w:szCs w:val="32"/>
        </w:rPr>
      </w:pPr>
      <w:r>
        <w:rPr>
          <w:rFonts w:hint="eastAsia" w:ascii="宋体" w:hAnsi="宋体" w:eastAsia="宋体" w:cs="宋体"/>
          <w:sz w:val="32"/>
          <w:szCs w:val="32"/>
        </w:rPr>
        <w:t>　　（一）收入支出情况</w:t>
      </w:r>
    </w:p>
    <w:p>
      <w:pPr>
        <w:ind w:firstLine="636"/>
        <w:rPr>
          <w:rFonts w:hint="eastAsia" w:ascii="宋体" w:hAnsi="宋体" w:eastAsia="宋体" w:cs="宋体"/>
          <w:sz w:val="32"/>
          <w:szCs w:val="32"/>
        </w:rPr>
      </w:pPr>
      <w:r>
        <w:rPr>
          <w:rFonts w:hint="eastAsia" w:ascii="宋体" w:hAnsi="宋体" w:eastAsia="宋体" w:cs="宋体"/>
          <w:sz w:val="32"/>
          <w:szCs w:val="32"/>
        </w:rPr>
        <w:t>　　本年财政</w:t>
      </w:r>
      <w:r>
        <w:rPr>
          <w:rFonts w:hint="eastAsia" w:ascii="宋体" w:hAnsi="宋体" w:eastAsia="宋体" w:cs="宋体"/>
          <w:sz w:val="32"/>
          <w:szCs w:val="32"/>
          <w:lang w:val="en-US" w:eastAsia="zh-CN"/>
        </w:rPr>
        <w:t>预算</w:t>
      </w:r>
      <w:r>
        <w:rPr>
          <w:rFonts w:hint="eastAsia" w:ascii="宋体" w:hAnsi="宋体" w:eastAsia="宋体" w:cs="宋体"/>
          <w:sz w:val="32"/>
          <w:szCs w:val="32"/>
        </w:rPr>
        <w:t>收入1,999.65万元、支出总额1,999.65万元，与上年对比收入增加</w:t>
      </w:r>
      <w:r>
        <w:rPr>
          <w:rFonts w:hint="eastAsia" w:ascii="宋体" w:hAnsi="宋体" w:eastAsia="宋体" w:cs="宋体"/>
          <w:sz w:val="32"/>
          <w:szCs w:val="32"/>
          <w:lang w:val="en-US" w:eastAsia="zh-CN"/>
        </w:rPr>
        <w:t>269.79</w:t>
      </w:r>
      <w:r>
        <w:rPr>
          <w:rFonts w:hint="eastAsia" w:ascii="宋体" w:hAnsi="宋体" w:eastAsia="宋体" w:cs="宋体"/>
          <w:sz w:val="32"/>
          <w:szCs w:val="32"/>
        </w:rPr>
        <w:t>万元，支出增加</w:t>
      </w:r>
      <w:r>
        <w:rPr>
          <w:rFonts w:hint="eastAsia" w:ascii="宋体" w:hAnsi="宋体" w:eastAsia="宋体" w:cs="宋体"/>
          <w:sz w:val="32"/>
          <w:szCs w:val="32"/>
          <w:lang w:val="en-US" w:eastAsia="zh-CN"/>
        </w:rPr>
        <w:t>269.79</w:t>
      </w:r>
      <w:r>
        <w:rPr>
          <w:rFonts w:hint="eastAsia" w:ascii="宋体" w:hAnsi="宋体" w:eastAsia="宋体" w:cs="宋体"/>
          <w:sz w:val="32"/>
          <w:szCs w:val="32"/>
        </w:rPr>
        <w:t>万元，增加原因是20</w:t>
      </w:r>
      <w:r>
        <w:rPr>
          <w:rFonts w:hint="eastAsia" w:ascii="宋体" w:hAnsi="宋体" w:eastAsia="宋体" w:cs="宋体"/>
          <w:sz w:val="32"/>
          <w:szCs w:val="32"/>
          <w:lang w:val="en-US" w:eastAsia="zh-CN"/>
        </w:rPr>
        <w:t>20</w:t>
      </w:r>
      <w:r>
        <w:rPr>
          <w:rFonts w:hint="eastAsia" w:ascii="宋体" w:hAnsi="宋体" w:eastAsia="宋体" w:cs="宋体"/>
          <w:sz w:val="32"/>
          <w:szCs w:val="32"/>
        </w:rPr>
        <w:t>年增加了第</w:t>
      </w:r>
      <w:r>
        <w:rPr>
          <w:rFonts w:hint="eastAsia" w:ascii="宋体" w:hAnsi="宋体" w:eastAsia="宋体" w:cs="宋体"/>
          <w:sz w:val="32"/>
          <w:szCs w:val="32"/>
          <w:lang w:val="en-US" w:eastAsia="zh-CN"/>
        </w:rPr>
        <w:t>七</w:t>
      </w:r>
      <w:r>
        <w:rPr>
          <w:rFonts w:hint="eastAsia" w:ascii="宋体" w:hAnsi="宋体" w:eastAsia="宋体" w:cs="宋体"/>
          <w:sz w:val="32"/>
          <w:szCs w:val="32"/>
        </w:rPr>
        <w:t>次</w:t>
      </w:r>
      <w:r>
        <w:rPr>
          <w:rFonts w:hint="eastAsia" w:ascii="宋体" w:hAnsi="宋体" w:eastAsia="宋体" w:cs="宋体"/>
          <w:sz w:val="32"/>
          <w:szCs w:val="32"/>
          <w:lang w:val="en-US" w:eastAsia="zh-CN"/>
        </w:rPr>
        <w:t>农业</w:t>
      </w:r>
      <w:r>
        <w:rPr>
          <w:rFonts w:hint="eastAsia" w:ascii="宋体" w:hAnsi="宋体" w:eastAsia="宋体" w:cs="宋体"/>
          <w:sz w:val="32"/>
          <w:szCs w:val="32"/>
        </w:rPr>
        <w:t>普查工作经费。</w:t>
      </w:r>
    </w:p>
    <w:p>
      <w:pPr>
        <w:ind w:firstLine="636"/>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val="en-US" w:eastAsia="zh-CN"/>
        </w:rPr>
        <w:t>二</w:t>
      </w: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年财政决算支出总额</w:t>
      </w:r>
      <w:r>
        <w:rPr>
          <w:rFonts w:hint="eastAsia" w:ascii="宋体" w:hAnsi="宋体" w:eastAsia="宋体" w:cs="宋体"/>
          <w:sz w:val="32"/>
          <w:szCs w:val="32"/>
          <w:lang w:val="en-US" w:eastAsia="zh-CN"/>
        </w:rPr>
        <w:t>1999.65</w:t>
      </w:r>
      <w:r>
        <w:rPr>
          <w:rFonts w:hint="eastAsia" w:ascii="宋体" w:hAnsi="宋体" w:eastAsia="宋体" w:cs="宋体"/>
          <w:sz w:val="32"/>
          <w:szCs w:val="32"/>
        </w:rPr>
        <w:t>万元。</w:t>
      </w:r>
    </w:p>
    <w:p>
      <w:pPr>
        <w:ind w:firstLine="636"/>
        <w:rPr>
          <w:rFonts w:hint="eastAsia" w:ascii="宋体" w:hAnsi="宋体" w:eastAsia="宋体" w:cs="宋体"/>
          <w:sz w:val="32"/>
          <w:szCs w:val="32"/>
        </w:rPr>
      </w:pPr>
      <w:r>
        <w:rPr>
          <w:rFonts w:hint="eastAsia" w:ascii="宋体" w:hAnsi="宋体" w:eastAsia="宋体" w:cs="宋体"/>
          <w:sz w:val="32"/>
          <w:szCs w:val="32"/>
        </w:rPr>
        <w:t>　　2．收入支出结构分析</w:t>
      </w:r>
    </w:p>
    <w:p>
      <w:pPr>
        <w:ind w:firstLine="636"/>
        <w:rPr>
          <w:rFonts w:hint="eastAsia" w:ascii="宋体" w:hAnsi="宋体" w:eastAsia="宋体" w:cs="宋体"/>
          <w:sz w:val="32"/>
          <w:szCs w:val="32"/>
        </w:rPr>
      </w:pPr>
      <w:r>
        <w:rPr>
          <w:rFonts w:hint="eastAsia" w:ascii="宋体" w:hAnsi="宋体" w:eastAsia="宋体" w:cs="宋体"/>
          <w:sz w:val="32"/>
          <w:szCs w:val="32"/>
        </w:rPr>
        <w:t>　　　本年收入包括基本支出收入1,349.25万元，占全年总收入的</w:t>
      </w:r>
      <w:r>
        <w:rPr>
          <w:rFonts w:hint="eastAsia" w:ascii="宋体" w:hAnsi="宋体" w:eastAsia="宋体" w:cs="宋体"/>
          <w:sz w:val="32"/>
          <w:szCs w:val="32"/>
          <w:lang w:val="en-US" w:eastAsia="zh-CN"/>
        </w:rPr>
        <w:t>67</w:t>
      </w:r>
      <w:r>
        <w:rPr>
          <w:rFonts w:hint="eastAsia" w:ascii="宋体" w:hAnsi="宋体" w:eastAsia="宋体" w:cs="宋体"/>
          <w:sz w:val="32"/>
          <w:szCs w:val="32"/>
        </w:rPr>
        <w:t>%，项目支出收入</w:t>
      </w:r>
      <w:r>
        <w:rPr>
          <w:rFonts w:hint="eastAsia" w:ascii="宋体" w:hAnsi="宋体" w:eastAsia="宋体" w:cs="宋体"/>
          <w:sz w:val="32"/>
          <w:szCs w:val="32"/>
          <w:lang w:val="en-US" w:eastAsia="zh-CN"/>
        </w:rPr>
        <w:t>650.4</w:t>
      </w:r>
      <w:r>
        <w:rPr>
          <w:rFonts w:hint="eastAsia" w:ascii="宋体" w:hAnsi="宋体" w:eastAsia="宋体" w:cs="宋体"/>
          <w:sz w:val="32"/>
          <w:szCs w:val="32"/>
        </w:rPr>
        <w:t>万元，占全年总收入的</w:t>
      </w:r>
      <w:r>
        <w:rPr>
          <w:rFonts w:hint="eastAsia" w:ascii="宋体" w:hAnsi="宋体" w:eastAsia="宋体" w:cs="宋体"/>
          <w:sz w:val="32"/>
          <w:szCs w:val="32"/>
          <w:lang w:val="en-US" w:eastAsia="zh-CN"/>
        </w:rPr>
        <w:t>33</w:t>
      </w:r>
      <w:r>
        <w:rPr>
          <w:rFonts w:hint="eastAsia" w:ascii="宋体" w:hAnsi="宋体" w:eastAsia="宋体" w:cs="宋体"/>
          <w:sz w:val="32"/>
          <w:szCs w:val="32"/>
        </w:rPr>
        <w:t>%；本年支出中基本支出总额</w:t>
      </w:r>
      <w:r>
        <w:rPr>
          <w:rFonts w:hint="eastAsia" w:ascii="宋体" w:hAnsi="宋体" w:eastAsia="宋体" w:cs="宋体"/>
          <w:sz w:val="32"/>
          <w:szCs w:val="32"/>
          <w:lang w:val="en-US" w:eastAsia="zh-CN"/>
        </w:rPr>
        <w:t>1349.25</w:t>
      </w:r>
      <w:r>
        <w:rPr>
          <w:rFonts w:hint="eastAsia" w:ascii="宋体" w:hAnsi="宋体" w:eastAsia="宋体" w:cs="宋体"/>
          <w:sz w:val="32"/>
          <w:szCs w:val="32"/>
        </w:rPr>
        <w:t>万元，占总支出的</w:t>
      </w:r>
      <w:r>
        <w:rPr>
          <w:rFonts w:hint="eastAsia" w:ascii="宋体" w:hAnsi="宋体" w:eastAsia="宋体" w:cs="宋体"/>
          <w:sz w:val="32"/>
          <w:szCs w:val="32"/>
          <w:lang w:val="en-US" w:eastAsia="zh-CN"/>
        </w:rPr>
        <w:t>67</w:t>
      </w:r>
      <w:r>
        <w:rPr>
          <w:rFonts w:hint="eastAsia" w:ascii="宋体" w:hAnsi="宋体" w:eastAsia="宋体" w:cs="宋体"/>
          <w:sz w:val="32"/>
          <w:szCs w:val="32"/>
        </w:rPr>
        <w:t>%，项目支出总额</w:t>
      </w:r>
      <w:r>
        <w:rPr>
          <w:rFonts w:hint="eastAsia" w:ascii="宋体" w:hAnsi="宋体" w:eastAsia="宋体" w:cs="宋体"/>
          <w:sz w:val="32"/>
          <w:szCs w:val="32"/>
          <w:lang w:val="en-US" w:eastAsia="zh-CN"/>
        </w:rPr>
        <w:t>650.4</w:t>
      </w:r>
      <w:r>
        <w:rPr>
          <w:rFonts w:hint="eastAsia" w:ascii="宋体" w:hAnsi="宋体" w:eastAsia="宋体" w:cs="宋体"/>
          <w:sz w:val="32"/>
          <w:szCs w:val="32"/>
        </w:rPr>
        <w:t>万元，占全年总支出的</w:t>
      </w:r>
      <w:r>
        <w:rPr>
          <w:rFonts w:hint="eastAsia" w:ascii="宋体" w:hAnsi="宋体" w:eastAsia="宋体" w:cs="宋体"/>
          <w:sz w:val="32"/>
          <w:szCs w:val="32"/>
          <w:lang w:val="en-US" w:eastAsia="zh-CN"/>
        </w:rPr>
        <w:t>33</w:t>
      </w:r>
      <w:r>
        <w:rPr>
          <w:rFonts w:hint="eastAsia" w:ascii="宋体" w:hAnsi="宋体" w:eastAsia="宋体" w:cs="宋体"/>
          <w:sz w:val="32"/>
          <w:szCs w:val="32"/>
        </w:rPr>
        <w:t>%。</w:t>
      </w:r>
    </w:p>
    <w:p>
      <w:pPr>
        <w:numPr>
          <w:ilvl w:val="0"/>
          <w:numId w:val="1"/>
        </w:numPr>
        <w:ind w:firstLine="636"/>
        <w:rPr>
          <w:rFonts w:hint="eastAsia" w:ascii="宋体" w:hAnsi="宋体" w:eastAsia="宋体" w:cs="宋体"/>
          <w:sz w:val="32"/>
          <w:szCs w:val="32"/>
        </w:rPr>
      </w:pPr>
      <w:r>
        <w:rPr>
          <w:rFonts w:hint="eastAsia" w:ascii="宋体" w:hAnsi="宋体" w:eastAsia="宋体" w:cs="宋体"/>
          <w:sz w:val="32"/>
          <w:szCs w:val="32"/>
        </w:rPr>
        <w:t>“三公”经费增减变动原因说明</w:t>
      </w:r>
    </w:p>
    <w:p>
      <w:pPr>
        <w:numPr>
          <w:numId w:val="0"/>
        </w:numPr>
        <w:rPr>
          <w:rFonts w:hint="eastAsia" w:ascii="宋体" w:hAnsi="宋体" w:eastAsia="宋体" w:cs="宋体"/>
          <w:sz w:val="32"/>
          <w:szCs w:val="32"/>
          <w:lang w:val="en-US" w:eastAsia="zh-CN"/>
        </w:rPr>
      </w:pPr>
      <w:r>
        <w:rPr>
          <w:rFonts w:hint="eastAsia" w:ascii="宋体" w:hAnsi="宋体" w:cs="宋体"/>
          <w:sz w:val="32"/>
          <w:szCs w:val="32"/>
          <w:lang w:val="en-US" w:eastAsia="zh-CN"/>
        </w:rPr>
        <w:t xml:space="preserve">    </w:t>
      </w:r>
      <w:bookmarkStart w:id="0" w:name="_GoBack"/>
      <w:bookmarkEnd w:id="0"/>
      <w:r>
        <w:rPr>
          <w:rFonts w:hint="eastAsia" w:ascii="宋体" w:hAnsi="宋体" w:eastAsia="宋体" w:cs="宋体"/>
          <w:sz w:val="32"/>
          <w:szCs w:val="32"/>
          <w:lang w:val="en-US" w:eastAsia="zh-CN"/>
        </w:rPr>
        <w:t>长治市统计局2020年“三公”经费预算6万元，比2019年减少预算1万元，下降14%，原因是公务接待减少。</w:t>
      </w:r>
    </w:p>
    <w:p>
      <w:pPr>
        <w:ind w:firstLine="636"/>
        <w:rPr>
          <w:rFonts w:hint="eastAsia" w:ascii="宋体" w:hAnsi="宋体" w:eastAsia="宋体" w:cs="宋体"/>
          <w:sz w:val="32"/>
          <w:szCs w:val="32"/>
        </w:rPr>
      </w:pPr>
      <w:r>
        <w:rPr>
          <w:rFonts w:hint="eastAsia" w:ascii="宋体" w:hAnsi="宋体" w:eastAsia="宋体" w:cs="宋体"/>
          <w:sz w:val="32"/>
          <w:szCs w:val="32"/>
        </w:rPr>
        <w:t>三、机关运行经费增减变动原因说明</w:t>
      </w:r>
    </w:p>
    <w:p>
      <w:pPr>
        <w:ind w:firstLine="636"/>
        <w:rPr>
          <w:rFonts w:hint="eastAsia" w:ascii="宋体" w:hAnsi="宋体" w:eastAsia="宋体" w:cs="宋体"/>
          <w:sz w:val="32"/>
          <w:szCs w:val="32"/>
        </w:rPr>
      </w:pPr>
      <w:r>
        <w:rPr>
          <w:rFonts w:hint="eastAsia" w:ascii="宋体" w:hAnsi="宋体" w:eastAsia="宋体" w:cs="宋体"/>
          <w:sz w:val="32"/>
          <w:szCs w:val="32"/>
          <w:lang w:val="en-US" w:eastAsia="zh-CN"/>
        </w:rPr>
        <w:t>长治市统计局</w:t>
      </w: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年机关运行经费财政拨款预算</w:t>
      </w:r>
      <w:r>
        <w:rPr>
          <w:rFonts w:hint="eastAsia" w:ascii="宋体" w:hAnsi="宋体" w:eastAsia="宋体" w:cs="宋体"/>
          <w:sz w:val="32"/>
          <w:szCs w:val="32"/>
          <w:lang w:val="en-US" w:eastAsia="zh-CN"/>
        </w:rPr>
        <w:t>82.63</w:t>
      </w:r>
      <w:r>
        <w:rPr>
          <w:rFonts w:hint="eastAsia" w:ascii="宋体" w:hAnsi="宋体" w:eastAsia="宋体" w:cs="宋体"/>
          <w:sz w:val="32"/>
          <w:szCs w:val="32"/>
        </w:rPr>
        <w:t>万元，比20</w:t>
      </w:r>
      <w:r>
        <w:rPr>
          <w:rFonts w:hint="eastAsia" w:ascii="宋体" w:hAnsi="宋体" w:eastAsia="宋体" w:cs="宋体"/>
          <w:sz w:val="32"/>
          <w:szCs w:val="32"/>
          <w:lang w:val="en-US" w:eastAsia="zh-CN"/>
        </w:rPr>
        <w:t>19</w:t>
      </w:r>
      <w:r>
        <w:rPr>
          <w:rFonts w:hint="eastAsia" w:ascii="宋体" w:hAnsi="宋体" w:eastAsia="宋体" w:cs="宋体"/>
          <w:sz w:val="32"/>
          <w:szCs w:val="32"/>
        </w:rPr>
        <w:t>年预算减少</w:t>
      </w:r>
      <w:r>
        <w:rPr>
          <w:rFonts w:hint="eastAsia" w:ascii="宋体" w:hAnsi="宋体" w:eastAsia="宋体" w:cs="宋体"/>
          <w:sz w:val="32"/>
          <w:szCs w:val="32"/>
          <w:lang w:val="en-US" w:eastAsia="zh-CN"/>
        </w:rPr>
        <w:t>2.39</w:t>
      </w:r>
      <w:r>
        <w:rPr>
          <w:rFonts w:hint="eastAsia" w:ascii="宋体" w:hAnsi="宋体" w:eastAsia="宋体" w:cs="宋体"/>
          <w:sz w:val="32"/>
          <w:szCs w:val="32"/>
        </w:rPr>
        <w:t>万元，下降(增长)</w:t>
      </w:r>
      <w:r>
        <w:rPr>
          <w:rFonts w:hint="eastAsia" w:ascii="宋体" w:hAnsi="宋体" w:eastAsia="宋体" w:cs="宋体"/>
          <w:sz w:val="32"/>
          <w:szCs w:val="32"/>
          <w:lang w:val="en-US" w:eastAsia="zh-CN"/>
        </w:rPr>
        <w:t>2.8</w:t>
      </w:r>
      <w:r>
        <w:rPr>
          <w:rFonts w:hint="eastAsia" w:ascii="宋体" w:hAnsi="宋体" w:eastAsia="宋体" w:cs="宋体"/>
          <w:sz w:val="32"/>
          <w:szCs w:val="32"/>
        </w:rPr>
        <w:t>%,原因是</w:t>
      </w:r>
      <w:r>
        <w:rPr>
          <w:rFonts w:hint="eastAsia" w:ascii="宋体" w:hAnsi="宋体" w:eastAsia="宋体" w:cs="宋体"/>
          <w:sz w:val="32"/>
          <w:szCs w:val="32"/>
          <w:lang w:val="en-US" w:eastAsia="zh-CN"/>
        </w:rPr>
        <w:t>人员调出</w:t>
      </w:r>
      <w:r>
        <w:rPr>
          <w:rFonts w:hint="eastAsia" w:ascii="宋体" w:hAnsi="宋体" w:eastAsia="宋体" w:cs="宋体"/>
          <w:sz w:val="32"/>
          <w:szCs w:val="32"/>
        </w:rPr>
        <w:t>。</w:t>
      </w:r>
    </w:p>
    <w:p>
      <w:pPr>
        <w:numPr>
          <w:ilvl w:val="0"/>
          <w:numId w:val="2"/>
        </w:numPr>
        <w:ind w:firstLine="636"/>
        <w:rPr>
          <w:rFonts w:hint="eastAsia" w:ascii="宋体" w:hAnsi="宋体" w:eastAsia="宋体" w:cs="宋体"/>
          <w:sz w:val="32"/>
          <w:szCs w:val="32"/>
        </w:rPr>
      </w:pPr>
      <w:r>
        <w:rPr>
          <w:rFonts w:hint="eastAsia" w:ascii="宋体" w:hAnsi="宋体" w:eastAsia="宋体" w:cs="宋体"/>
          <w:sz w:val="32"/>
          <w:szCs w:val="32"/>
        </w:rPr>
        <w:t>其他说明</w:t>
      </w:r>
    </w:p>
    <w:p>
      <w:pPr>
        <w:numPr>
          <w:numId w:val="0"/>
        </w:numP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（一）政府采购情况</w:t>
      </w:r>
    </w:p>
    <w:p>
      <w:pPr>
        <w:ind w:firstLine="636"/>
        <w:rPr>
          <w:rFonts w:hint="eastAsia" w:ascii="宋体" w:hAnsi="宋体" w:eastAsia="宋体" w:cs="宋体"/>
          <w:sz w:val="32"/>
          <w:szCs w:val="32"/>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w:t>
      </w:r>
      <w:r>
        <w:rPr>
          <w:rFonts w:hint="eastAsia" w:ascii="宋体" w:hAnsi="宋体" w:eastAsia="宋体" w:cs="宋体"/>
          <w:sz w:val="32"/>
          <w:szCs w:val="32"/>
          <w:lang w:val="en-US" w:eastAsia="zh-CN"/>
        </w:rPr>
        <w:t>长治市统计局</w:t>
      </w:r>
      <w:r>
        <w:rPr>
          <w:rFonts w:hint="eastAsia" w:ascii="宋体" w:hAnsi="宋体" w:eastAsia="宋体" w:cs="宋体"/>
          <w:sz w:val="32"/>
          <w:szCs w:val="32"/>
        </w:rPr>
        <w:t>政府采购预算总额</w:t>
      </w:r>
      <w:r>
        <w:rPr>
          <w:rFonts w:hint="eastAsia" w:ascii="宋体" w:hAnsi="宋体" w:eastAsia="宋体" w:cs="宋体"/>
          <w:sz w:val="32"/>
          <w:szCs w:val="32"/>
          <w:lang w:val="en-US" w:eastAsia="zh-CN"/>
        </w:rPr>
        <w:t>70</w:t>
      </w:r>
      <w:r>
        <w:rPr>
          <w:rFonts w:hint="eastAsia" w:ascii="宋体" w:hAnsi="宋体" w:eastAsia="宋体" w:cs="宋体"/>
          <w:sz w:val="32"/>
          <w:szCs w:val="32"/>
        </w:rPr>
        <w:t>万元，其中：政府采购货物预算</w:t>
      </w:r>
      <w:r>
        <w:rPr>
          <w:rFonts w:hint="eastAsia" w:ascii="宋体" w:hAnsi="宋体" w:eastAsia="宋体" w:cs="宋体"/>
          <w:sz w:val="32"/>
          <w:szCs w:val="32"/>
          <w:lang w:val="en-US" w:eastAsia="zh-CN"/>
        </w:rPr>
        <w:t>70</w:t>
      </w:r>
      <w:r>
        <w:rPr>
          <w:rFonts w:hint="eastAsia" w:ascii="宋体" w:hAnsi="宋体" w:eastAsia="宋体" w:cs="宋体"/>
          <w:sz w:val="32"/>
          <w:szCs w:val="32"/>
        </w:rPr>
        <w:t>万元。</w:t>
      </w:r>
    </w:p>
    <w:p>
      <w:pPr>
        <w:numPr>
          <w:ilvl w:val="0"/>
          <w:numId w:val="3"/>
        </w:numPr>
        <w:ind w:firstLine="636"/>
        <w:rPr>
          <w:rFonts w:hint="eastAsia" w:ascii="宋体" w:hAnsi="宋体" w:eastAsia="宋体" w:cs="宋体"/>
          <w:sz w:val="32"/>
          <w:szCs w:val="32"/>
        </w:rPr>
      </w:pPr>
      <w:r>
        <w:rPr>
          <w:rFonts w:hint="eastAsia" w:ascii="宋体" w:hAnsi="宋体" w:eastAsia="宋体" w:cs="宋体"/>
          <w:sz w:val="32"/>
          <w:szCs w:val="32"/>
        </w:rPr>
        <w:t>政府购买服务指导性目录</w:t>
      </w:r>
    </w:p>
    <w:p>
      <w:pPr>
        <w:numPr>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无</w:t>
      </w:r>
    </w:p>
    <w:p>
      <w:pPr>
        <w:ind w:firstLine="636"/>
        <w:rPr>
          <w:rFonts w:hint="eastAsia" w:ascii="宋体" w:hAnsi="宋体" w:eastAsia="宋体" w:cs="宋体"/>
          <w:sz w:val="32"/>
          <w:szCs w:val="32"/>
        </w:rPr>
      </w:pPr>
      <w:r>
        <w:rPr>
          <w:rFonts w:hint="eastAsia" w:ascii="宋体" w:hAnsi="宋体" w:eastAsia="宋体" w:cs="宋体"/>
          <w:sz w:val="32"/>
          <w:szCs w:val="32"/>
        </w:rPr>
        <w:t>（三）国有资产占有使用情况</w:t>
      </w:r>
    </w:p>
    <w:p>
      <w:pPr>
        <w:ind w:firstLine="636"/>
        <w:rPr>
          <w:rFonts w:hint="eastAsia" w:ascii="宋体" w:hAnsi="宋体" w:eastAsia="宋体" w:cs="宋体"/>
          <w:sz w:val="32"/>
          <w:szCs w:val="32"/>
        </w:rPr>
      </w:pPr>
      <w:r>
        <w:rPr>
          <w:rFonts w:hint="eastAsia" w:ascii="宋体" w:hAnsi="宋体" w:eastAsia="宋体" w:cs="宋体"/>
          <w:sz w:val="32"/>
          <w:szCs w:val="32"/>
        </w:rPr>
        <w:t>1.车辆情况；</w:t>
      </w:r>
      <w:r>
        <w:rPr>
          <w:rFonts w:hint="eastAsia" w:ascii="宋体" w:hAnsi="宋体" w:eastAsia="宋体" w:cs="宋体"/>
          <w:sz w:val="32"/>
          <w:szCs w:val="32"/>
          <w:lang w:val="en-US" w:eastAsia="zh-CN"/>
        </w:rPr>
        <w:t>截至本年度车辆保有2辆公务用车，价值39.47万元。</w:t>
      </w:r>
    </w:p>
    <w:p>
      <w:pPr>
        <w:ind w:firstLine="636"/>
        <w:rPr>
          <w:rFonts w:hint="eastAsia" w:ascii="宋体" w:hAnsi="宋体" w:eastAsia="宋体" w:cs="宋体"/>
          <w:sz w:val="32"/>
          <w:szCs w:val="32"/>
        </w:rPr>
      </w:pPr>
      <w:r>
        <w:rPr>
          <w:rFonts w:hint="eastAsia" w:ascii="宋体" w:hAnsi="宋体" w:eastAsia="宋体" w:cs="宋体"/>
          <w:sz w:val="32"/>
          <w:szCs w:val="32"/>
        </w:rPr>
        <w:t>2.房屋情况；</w:t>
      </w:r>
      <w:r>
        <w:rPr>
          <w:rFonts w:hint="eastAsia" w:ascii="宋体" w:hAnsi="宋体" w:eastAsia="宋体" w:cs="宋体"/>
          <w:sz w:val="32"/>
          <w:szCs w:val="32"/>
          <w:lang w:val="en-US" w:eastAsia="zh-CN"/>
        </w:rPr>
        <w:t>截至本年度有房屋940平方米，价值36.67万元。</w:t>
      </w:r>
    </w:p>
    <w:p>
      <w:pPr>
        <w:ind w:firstLine="636"/>
        <w:rPr>
          <w:rFonts w:hint="eastAsia" w:ascii="宋体" w:hAnsi="宋体" w:eastAsia="宋体" w:cs="宋体"/>
          <w:sz w:val="32"/>
          <w:szCs w:val="32"/>
        </w:rPr>
      </w:pPr>
      <w:r>
        <w:rPr>
          <w:rFonts w:hint="eastAsia" w:ascii="宋体" w:hAnsi="宋体" w:eastAsia="宋体" w:cs="宋体"/>
          <w:sz w:val="32"/>
          <w:szCs w:val="32"/>
        </w:rPr>
        <w:t>3.其他国有资产占有使用情况。</w:t>
      </w:r>
      <w:r>
        <w:rPr>
          <w:rFonts w:hint="eastAsia" w:ascii="宋体" w:hAnsi="宋体" w:eastAsia="宋体" w:cs="宋体"/>
          <w:sz w:val="32"/>
          <w:szCs w:val="32"/>
          <w:lang w:val="en-US" w:eastAsia="zh-CN"/>
        </w:rPr>
        <w:t>无</w:t>
      </w:r>
    </w:p>
    <w:p>
      <w:pPr>
        <w:ind w:firstLine="636"/>
        <w:rPr>
          <w:rFonts w:hint="eastAsia" w:ascii="宋体" w:hAnsi="宋体" w:eastAsia="宋体" w:cs="宋体"/>
          <w:sz w:val="32"/>
          <w:szCs w:val="32"/>
        </w:rPr>
      </w:pPr>
      <w:r>
        <w:rPr>
          <w:rFonts w:hint="eastAsia" w:ascii="宋体" w:hAnsi="宋体" w:eastAsia="宋体" w:cs="宋体"/>
          <w:sz w:val="32"/>
          <w:szCs w:val="32"/>
        </w:rPr>
        <w:t>（四）绩效管理情况</w:t>
      </w:r>
    </w:p>
    <w:p>
      <w:pPr>
        <w:ind w:firstLine="636"/>
        <w:rPr>
          <w:rFonts w:hint="eastAsia" w:ascii="宋体" w:hAnsi="宋体" w:eastAsia="宋体" w:cs="宋体"/>
          <w:sz w:val="32"/>
          <w:szCs w:val="32"/>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w:t>
      </w:r>
      <w:r>
        <w:rPr>
          <w:rFonts w:hint="eastAsia" w:ascii="宋体" w:hAnsi="宋体" w:eastAsia="宋体" w:cs="宋体"/>
          <w:sz w:val="32"/>
          <w:szCs w:val="32"/>
          <w:lang w:val="en-US" w:eastAsia="zh-CN"/>
        </w:rPr>
        <w:t>长治市统计局</w:t>
      </w:r>
      <w:r>
        <w:rPr>
          <w:rFonts w:hint="eastAsia" w:ascii="宋体" w:hAnsi="宋体" w:eastAsia="宋体" w:cs="宋体"/>
          <w:sz w:val="32"/>
          <w:szCs w:val="32"/>
        </w:rPr>
        <w:t>实行绩效目标管理的项目</w:t>
      </w:r>
      <w:r>
        <w:rPr>
          <w:rFonts w:hint="eastAsia" w:ascii="宋体" w:hAnsi="宋体" w:eastAsia="宋体" w:cs="宋体"/>
          <w:sz w:val="32"/>
          <w:szCs w:val="32"/>
          <w:lang w:val="en-US" w:eastAsia="zh-CN"/>
        </w:rPr>
        <w:t>2</w:t>
      </w:r>
      <w:r>
        <w:rPr>
          <w:rFonts w:hint="eastAsia" w:ascii="宋体" w:hAnsi="宋体" w:eastAsia="宋体" w:cs="宋体"/>
          <w:sz w:val="32"/>
          <w:szCs w:val="32"/>
        </w:rPr>
        <w:t>个，涉及一般公共预算当年拨款</w:t>
      </w:r>
      <w:r>
        <w:rPr>
          <w:rFonts w:hint="eastAsia" w:ascii="宋体" w:hAnsi="宋体" w:eastAsia="宋体" w:cs="宋体"/>
          <w:sz w:val="32"/>
          <w:szCs w:val="32"/>
          <w:lang w:val="en-US" w:eastAsia="zh-CN"/>
        </w:rPr>
        <w:t>641.9</w:t>
      </w:r>
      <w:r>
        <w:rPr>
          <w:rFonts w:hint="eastAsia" w:ascii="宋体" w:hAnsi="宋体" w:eastAsia="宋体" w:cs="宋体"/>
          <w:sz w:val="32"/>
          <w:szCs w:val="32"/>
        </w:rPr>
        <w:t>万元。</w:t>
      </w:r>
    </w:p>
    <w:p>
      <w:pPr>
        <w:numPr>
          <w:ilvl w:val="0"/>
          <w:numId w:val="4"/>
        </w:numPr>
        <w:ind w:firstLine="636"/>
        <w:rPr>
          <w:rFonts w:hint="eastAsia" w:ascii="宋体" w:hAnsi="宋体" w:eastAsia="宋体" w:cs="宋体"/>
          <w:sz w:val="32"/>
          <w:szCs w:val="32"/>
        </w:rPr>
      </w:pPr>
      <w:r>
        <w:rPr>
          <w:rFonts w:hint="eastAsia" w:ascii="宋体" w:hAnsi="宋体" w:eastAsia="宋体" w:cs="宋体"/>
          <w:sz w:val="32"/>
          <w:szCs w:val="32"/>
          <w:lang w:eastAsia="zh-CN"/>
        </w:rPr>
        <w:t>非税收入情况</w:t>
      </w:r>
    </w:p>
    <w:p>
      <w:pPr>
        <w:numPr>
          <w:numId w:val="0"/>
        </w:numPr>
        <w:rPr>
          <w:rFonts w:hint="eastAsia" w:ascii="宋体" w:hAnsi="宋体" w:eastAsia="宋体" w:cs="宋体"/>
          <w:sz w:val="32"/>
          <w:szCs w:val="32"/>
        </w:rPr>
      </w:pPr>
      <w:r>
        <w:rPr>
          <w:rFonts w:hint="eastAsia" w:ascii="宋体" w:hAnsi="宋体" w:eastAsia="宋体" w:cs="宋体"/>
          <w:sz w:val="32"/>
          <w:szCs w:val="32"/>
          <w:lang w:val="en-US" w:eastAsia="zh-CN"/>
        </w:rPr>
        <w:t xml:space="preserve">       无  </w:t>
      </w:r>
    </w:p>
    <w:p>
      <w:pPr>
        <w:numPr>
          <w:ilvl w:val="0"/>
          <w:numId w:val="4"/>
        </w:numPr>
        <w:ind w:firstLine="636"/>
        <w:rPr>
          <w:rFonts w:hint="eastAsia" w:ascii="宋体" w:hAnsi="宋体" w:eastAsia="宋体" w:cs="宋体"/>
          <w:sz w:val="32"/>
          <w:szCs w:val="32"/>
        </w:rPr>
      </w:pPr>
      <w:r>
        <w:rPr>
          <w:rFonts w:hint="eastAsia" w:ascii="宋体" w:hAnsi="宋体" w:eastAsia="宋体" w:cs="宋体"/>
          <w:sz w:val="32"/>
          <w:szCs w:val="32"/>
          <w:lang w:eastAsia="zh-CN"/>
        </w:rPr>
        <w:t>其他</w:t>
      </w:r>
    </w:p>
    <w:p>
      <w:pPr>
        <w:numPr>
          <w:numId w:val="0"/>
        </w:numPr>
        <w:rPr>
          <w:rFonts w:hint="eastAsia" w:ascii="宋体" w:hAnsi="宋体" w:eastAsia="宋体" w:cs="宋体"/>
          <w:sz w:val="32"/>
          <w:szCs w:val="32"/>
          <w:lang w:val="en-US"/>
        </w:rPr>
      </w:pPr>
      <w:r>
        <w:rPr>
          <w:rFonts w:hint="eastAsia" w:ascii="宋体" w:hAnsi="宋体" w:eastAsia="宋体" w:cs="宋体"/>
          <w:sz w:val="32"/>
          <w:szCs w:val="32"/>
          <w:lang w:val="en-US" w:eastAsia="zh-CN"/>
        </w:rPr>
        <w:t xml:space="preserve">        无</w:t>
      </w:r>
    </w:p>
    <w:p>
      <w:pPr>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三</w:t>
      </w:r>
      <w:r>
        <w:rPr>
          <w:rFonts w:hint="eastAsia" w:ascii="宋体" w:hAnsi="宋体" w:eastAsia="宋体" w:cs="宋体"/>
          <w:sz w:val="32"/>
          <w:szCs w:val="32"/>
        </w:rPr>
        <w:t>部分  名词解释（参考模板，</w:t>
      </w:r>
      <w:r>
        <w:rPr>
          <w:rFonts w:hint="eastAsia" w:ascii="宋体" w:hAnsi="宋体" w:eastAsia="宋体" w:cs="宋体"/>
          <w:sz w:val="32"/>
          <w:szCs w:val="32"/>
          <w:lang w:val="en-US" w:eastAsia="zh-CN"/>
        </w:rPr>
        <w:t>请不要随意删减</w:t>
      </w:r>
      <w:r>
        <w:rPr>
          <w:rFonts w:hint="eastAsia" w:ascii="宋体" w:hAnsi="宋体" w:eastAsia="宋体" w:cs="宋体"/>
          <w:sz w:val="32"/>
          <w:szCs w:val="32"/>
        </w:rPr>
        <w:t>）</w:t>
      </w:r>
    </w:p>
    <w:p>
      <w:pPr>
        <w:autoSpaceDE w:val="0"/>
        <w:autoSpaceDN w:val="0"/>
        <w:adjustRightInd w:val="0"/>
        <w:ind w:firstLine="640" w:firstLineChars="200"/>
        <w:rPr>
          <w:rFonts w:hint="eastAsia" w:ascii="宋体" w:hAnsi="宋体" w:eastAsia="宋体" w:cs="宋体"/>
          <w:sz w:val="32"/>
          <w:szCs w:val="32"/>
        </w:rPr>
      </w:pPr>
      <w:r>
        <w:rPr>
          <w:rFonts w:hint="eastAsia" w:ascii="宋体" w:hAnsi="宋体" w:eastAsia="宋体" w:cs="宋体"/>
          <w:sz w:val="32"/>
          <w:szCs w:val="32"/>
        </w:rPr>
        <w:t>（一）基本支出：指为保障机构正常运转、完成日常</w:t>
      </w:r>
    </w:p>
    <w:p>
      <w:pPr>
        <w:autoSpaceDE w:val="0"/>
        <w:autoSpaceDN w:val="0"/>
        <w:adjustRightInd w:val="0"/>
        <w:rPr>
          <w:rFonts w:hint="eastAsia" w:ascii="宋体" w:hAnsi="宋体" w:eastAsia="宋体" w:cs="宋体"/>
          <w:sz w:val="32"/>
          <w:szCs w:val="32"/>
        </w:rPr>
      </w:pPr>
      <w:r>
        <w:rPr>
          <w:rFonts w:hint="eastAsia" w:ascii="宋体" w:hAnsi="宋体" w:eastAsia="宋体" w:cs="宋体"/>
          <w:sz w:val="32"/>
          <w:szCs w:val="32"/>
        </w:rPr>
        <w:t>工作任务而发生的人员支出和公用支出。</w:t>
      </w:r>
    </w:p>
    <w:p>
      <w:pPr>
        <w:autoSpaceDE w:val="0"/>
        <w:autoSpaceDN w:val="0"/>
        <w:adjustRightInd w:val="0"/>
        <w:ind w:firstLine="640" w:firstLineChars="200"/>
        <w:rPr>
          <w:rFonts w:hint="eastAsia" w:ascii="宋体" w:hAnsi="宋体" w:eastAsia="宋体" w:cs="宋体"/>
          <w:sz w:val="32"/>
          <w:szCs w:val="32"/>
        </w:rPr>
      </w:pPr>
      <w:r>
        <w:rPr>
          <w:rFonts w:hint="eastAsia" w:ascii="宋体" w:hAnsi="宋体" w:eastAsia="宋体" w:cs="宋体"/>
          <w:sz w:val="32"/>
          <w:szCs w:val="32"/>
        </w:rPr>
        <w:t>（二）项目支出：指在基本支出之外为完成特定行政任</w:t>
      </w:r>
    </w:p>
    <w:p>
      <w:pPr>
        <w:rPr>
          <w:rFonts w:hint="eastAsia" w:ascii="宋体" w:hAnsi="宋体" w:eastAsia="宋体" w:cs="宋体"/>
          <w:sz w:val="32"/>
          <w:szCs w:val="32"/>
        </w:rPr>
      </w:pPr>
      <w:r>
        <w:rPr>
          <w:rFonts w:hint="eastAsia" w:ascii="宋体" w:hAnsi="宋体" w:eastAsia="宋体" w:cs="宋体"/>
          <w:sz w:val="32"/>
          <w:szCs w:val="32"/>
        </w:rPr>
        <w:t>务和事业发展目标所发生的支出。</w:t>
      </w:r>
    </w:p>
    <w:p>
      <w:pPr>
        <w:autoSpaceDE w:val="0"/>
        <w:autoSpaceDN w:val="0"/>
        <w:adjustRightInd w:val="0"/>
        <w:ind w:firstLine="640" w:firstLineChars="200"/>
        <w:rPr>
          <w:rFonts w:hint="eastAsia" w:ascii="宋体" w:hAnsi="宋体" w:eastAsia="宋体" w:cs="宋体"/>
          <w:sz w:val="32"/>
          <w:szCs w:val="32"/>
        </w:rPr>
      </w:pPr>
      <w:r>
        <w:rPr>
          <w:rFonts w:hint="eastAsia" w:ascii="宋体" w:hAnsi="宋体" w:eastAsia="宋体" w:cs="宋体"/>
          <w:sz w:val="32"/>
          <w:szCs w:val="32"/>
        </w:rPr>
        <w:t>（三）“三公”经费：指</w:t>
      </w:r>
      <w:r>
        <w:rPr>
          <w:rFonts w:hint="eastAsia" w:ascii="宋体" w:hAnsi="宋体" w:eastAsia="宋体" w:cs="宋体"/>
          <w:sz w:val="32"/>
          <w:szCs w:val="32"/>
          <w:lang w:eastAsia="zh-CN"/>
        </w:rPr>
        <w:t>市</w:t>
      </w:r>
      <w:r>
        <w:rPr>
          <w:rFonts w:hint="eastAsia" w:ascii="宋体" w:hAnsi="宋体" w:eastAsia="宋体" w:cs="宋体"/>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宋体" w:hAnsi="宋体" w:eastAsia="宋体" w:cs="宋体"/>
          <w:sz w:val="32"/>
          <w:szCs w:val="32"/>
        </w:rPr>
      </w:pPr>
      <w:r>
        <w:rPr>
          <w:rFonts w:hint="eastAsia" w:ascii="宋体" w:hAnsi="宋体" w:eastAsia="宋体" w:cs="宋体"/>
          <w:sz w:val="32"/>
          <w:szCs w:val="32"/>
        </w:rPr>
        <w:t>（四）机关运行经费：指行政单位和参照公务员法管理的事业单位使用一般公共预算安排的基本支出中的日常公用经费支出。</w:t>
      </w:r>
    </w:p>
    <w:p>
      <w:pPr>
        <w:rPr>
          <w:rFonts w:hint="eastAsia" w:ascii="宋体" w:hAnsi="宋体" w:eastAsia="宋体" w:cs="宋体"/>
          <w:sz w:val="32"/>
          <w:szCs w:val="32"/>
        </w:rPr>
      </w:pPr>
    </w:p>
    <w:sectPr>
      <w:footerReference r:id="rId4" w:type="default"/>
      <w:footerReference r:id="rId5"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shape id="_x0000_s307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0139041">
    <w:nsid w:val="5EC798A1"/>
    <w:multiLevelType w:val="singleLevel"/>
    <w:tmpl w:val="5EC798A1"/>
    <w:lvl w:ilvl="0" w:tentative="1">
      <w:start w:val="2"/>
      <w:numFmt w:val="chineseCounting"/>
      <w:suff w:val="nothing"/>
      <w:lvlText w:val="%1、"/>
      <w:lvlJc w:val="left"/>
    </w:lvl>
  </w:abstractNum>
  <w:abstractNum w:abstractNumId="1490319037">
    <w:nsid w:val="58D476BD"/>
    <w:multiLevelType w:val="singleLevel"/>
    <w:tmpl w:val="58D476BD"/>
    <w:lvl w:ilvl="0" w:tentative="1">
      <w:start w:val="5"/>
      <w:numFmt w:val="chineseCounting"/>
      <w:suff w:val="space"/>
      <w:lvlText w:val="（%1）"/>
      <w:lvlJc w:val="left"/>
    </w:lvl>
  </w:abstractNum>
  <w:abstractNum w:abstractNumId="1590138097">
    <w:nsid w:val="5EC794F1"/>
    <w:multiLevelType w:val="singleLevel"/>
    <w:tmpl w:val="5EC794F1"/>
    <w:lvl w:ilvl="0" w:tentative="1">
      <w:start w:val="2"/>
      <w:numFmt w:val="chineseCounting"/>
      <w:suff w:val="nothing"/>
      <w:lvlText w:val="（%1）"/>
      <w:lvlJc w:val="left"/>
    </w:lvl>
  </w:abstractNum>
  <w:abstractNum w:abstractNumId="1590138997">
    <w:nsid w:val="5EC79875"/>
    <w:multiLevelType w:val="singleLevel"/>
    <w:tmpl w:val="5EC79875"/>
    <w:lvl w:ilvl="0" w:tentative="1">
      <w:start w:val="4"/>
      <w:numFmt w:val="chineseCounting"/>
      <w:suff w:val="nothing"/>
      <w:lvlText w:val="%1、"/>
      <w:lvlJc w:val="left"/>
    </w:lvl>
  </w:abstractNum>
  <w:num w:numId="1">
    <w:abstractNumId w:val="1590139041"/>
  </w:num>
  <w:num w:numId="2">
    <w:abstractNumId w:val="1590138997"/>
  </w:num>
  <w:num w:numId="3">
    <w:abstractNumId w:val="1590138097"/>
  </w:num>
  <w:num w:numId="4">
    <w:abstractNumId w:val="14903190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paragraph" w:styleId="2">
    <w:name w:val="footer"/>
    <w:basedOn w:val="1"/>
    <w:link w:val="7"/>
    <w:unhideWhenUsed/>
    <w:qFormat/>
    <w:uiPriority w:val="0"/>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5">
    <w:name w:val="page number"/>
    <w:basedOn w:val="4"/>
    <w:qFormat/>
    <w:uiPriority w:val="0"/>
    <w:r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财务室</cp:lastModifiedBy>
  <cp:lastPrinted>2020-05-26T07:19:45Z</cp:lastPrinted>
  <dcterms:modified xsi:type="dcterms:W3CDTF">2020-05-26T07:28:28Z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