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1</w:t>
      </w:r>
      <w:r>
        <w:rPr>
          <w:sz w:val="36"/>
          <w:szCs w:val="36"/>
        </w:rPr>
        <w:t>70</w:t>
      </w:r>
      <w:r>
        <w:rPr>
          <w:rFonts w:hint="eastAsia"/>
          <w:sz w:val="36"/>
          <w:szCs w:val="36"/>
        </w:rPr>
        <w:t>号文文件解读</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出台背景：</w:t>
      </w:r>
    </w:p>
    <w:p>
      <w:pPr>
        <w:spacing w:line="560" w:lineRule="exact"/>
        <w:ind w:firstLine="640" w:firstLineChars="200"/>
        <w:rPr>
          <w:rFonts w:ascii="仿宋" w:hAnsi="仿宋" w:eastAsia="仿宋"/>
          <w:sz w:val="32"/>
          <w:szCs w:val="32"/>
        </w:rPr>
      </w:pPr>
      <w:r>
        <w:rPr>
          <w:rFonts w:ascii="仿宋" w:hAnsi="仿宋" w:eastAsia="仿宋"/>
          <w:sz w:val="32"/>
          <w:szCs w:val="32"/>
        </w:rPr>
        <w:t>为认真贯彻落实习近平总书记关于安全生产工作重要指示精神，全面落实《国务院安委会办公室关于认真贯彻落实习近平总书记重要指示精神切实做好年终岁尾安全生产工作的通知》要求，深刻汲取河南安阳“11·21”火灾</w:t>
      </w:r>
      <w:r>
        <w:rPr>
          <w:rFonts w:hint="eastAsia" w:ascii="仿宋" w:hAnsi="仿宋" w:eastAsia="仿宋"/>
          <w:sz w:val="32"/>
          <w:szCs w:val="32"/>
        </w:rPr>
        <w:t>事故</w:t>
      </w:r>
      <w:r>
        <w:rPr>
          <w:rFonts w:ascii="仿宋" w:hAnsi="仿宋" w:eastAsia="仿宋"/>
          <w:sz w:val="32"/>
          <w:szCs w:val="32"/>
        </w:rPr>
        <w:t>、中煤平朔集团井工三矿“11·22”人员窒息事故</w:t>
      </w:r>
      <w:r>
        <w:rPr>
          <w:rFonts w:hint="eastAsia" w:ascii="仿宋" w:hAnsi="仿宋" w:eastAsia="仿宋"/>
          <w:sz w:val="32"/>
          <w:szCs w:val="32"/>
        </w:rPr>
        <w:t>以及今年以来我省发生的各类煤矿事故</w:t>
      </w:r>
      <w:r>
        <w:rPr>
          <w:rFonts w:ascii="仿宋" w:hAnsi="仿宋" w:eastAsia="仿宋"/>
          <w:sz w:val="32"/>
          <w:szCs w:val="32"/>
        </w:rPr>
        <w:t>教训，根据</w:t>
      </w:r>
      <w:r>
        <w:rPr>
          <w:rFonts w:hint="eastAsia" w:ascii="仿宋" w:hAnsi="仿宋" w:eastAsia="仿宋"/>
          <w:sz w:val="32"/>
          <w:szCs w:val="32"/>
        </w:rPr>
        <w:t>全省</w:t>
      </w:r>
      <w:r>
        <w:rPr>
          <w:rFonts w:ascii="仿宋" w:hAnsi="仿宋" w:eastAsia="仿宋"/>
          <w:sz w:val="32"/>
          <w:szCs w:val="32"/>
        </w:rPr>
        <w:t>安全生产工作电视电话会议</w:t>
      </w:r>
      <w:r>
        <w:rPr>
          <w:rFonts w:hint="eastAsia" w:ascii="仿宋" w:hAnsi="仿宋" w:eastAsia="仿宋"/>
          <w:sz w:val="32"/>
          <w:szCs w:val="32"/>
        </w:rPr>
        <w:t>精神、</w:t>
      </w:r>
      <w:r>
        <w:rPr>
          <w:rFonts w:ascii="仿宋" w:hAnsi="仿宋" w:eastAsia="仿宋"/>
          <w:sz w:val="32"/>
          <w:szCs w:val="32"/>
        </w:rPr>
        <w:t>全省</w:t>
      </w:r>
      <w:r>
        <w:rPr>
          <w:rFonts w:hint="eastAsia" w:ascii="仿宋" w:hAnsi="仿宋" w:eastAsia="仿宋"/>
          <w:sz w:val="32"/>
          <w:szCs w:val="32"/>
        </w:rPr>
        <w:t>煤矿</w:t>
      </w:r>
      <w:r>
        <w:rPr>
          <w:rFonts w:ascii="仿宋" w:hAnsi="仿宋" w:eastAsia="仿宋"/>
          <w:sz w:val="32"/>
          <w:szCs w:val="32"/>
        </w:rPr>
        <w:t>安全生产隐患排查整治行动工作</w:t>
      </w:r>
      <w:r>
        <w:rPr>
          <w:rFonts w:hint="eastAsia" w:ascii="仿宋" w:hAnsi="仿宋" w:eastAsia="仿宋"/>
          <w:sz w:val="32"/>
          <w:szCs w:val="32"/>
        </w:rPr>
        <w:t>安排部署以及市委专题会议、</w:t>
      </w:r>
      <w:r>
        <w:rPr>
          <w:rFonts w:ascii="仿宋" w:hAnsi="仿宋" w:eastAsia="仿宋"/>
          <w:sz w:val="32"/>
          <w:szCs w:val="32"/>
        </w:rPr>
        <w:t>市安委会《全</w:t>
      </w:r>
      <w:r>
        <w:rPr>
          <w:rFonts w:hint="eastAsia" w:ascii="仿宋" w:hAnsi="仿宋" w:eastAsia="仿宋"/>
          <w:sz w:val="32"/>
          <w:szCs w:val="32"/>
        </w:rPr>
        <w:t>市</w:t>
      </w:r>
      <w:r>
        <w:rPr>
          <w:rFonts w:ascii="仿宋" w:hAnsi="仿宋" w:eastAsia="仿宋"/>
          <w:sz w:val="32"/>
          <w:szCs w:val="32"/>
        </w:rPr>
        <w:t>安全生产隐患排查整治行动工作方案》</w:t>
      </w:r>
      <w:r>
        <w:rPr>
          <w:rFonts w:hint="eastAsia" w:ascii="仿宋" w:hAnsi="仿宋" w:eastAsia="仿宋"/>
          <w:sz w:val="32"/>
          <w:szCs w:val="32"/>
        </w:rPr>
        <w:t>提出的具体要求，结合我市煤矿实际，</w:t>
      </w:r>
      <w:r>
        <w:rPr>
          <w:rFonts w:ascii="仿宋" w:hAnsi="仿宋" w:eastAsia="仿宋"/>
          <w:sz w:val="32"/>
          <w:szCs w:val="32"/>
        </w:rPr>
        <w:t>制定</w:t>
      </w:r>
      <w:r>
        <w:rPr>
          <w:rFonts w:hint="eastAsia" w:ascii="仿宋" w:hAnsi="仿宋" w:eastAsia="仿宋"/>
          <w:sz w:val="32"/>
          <w:szCs w:val="32"/>
        </w:rPr>
        <w:t>本工作</w:t>
      </w:r>
      <w:r>
        <w:rPr>
          <w:rFonts w:ascii="仿宋" w:hAnsi="仿宋" w:eastAsia="仿宋"/>
          <w:sz w:val="32"/>
          <w:szCs w:val="32"/>
        </w:rPr>
        <w:t>方案</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工作目标：</w:t>
      </w:r>
    </w:p>
    <w:p>
      <w:pPr>
        <w:spacing w:line="560" w:lineRule="exact"/>
        <w:ind w:firstLine="640" w:firstLineChars="200"/>
        <w:rPr>
          <w:rFonts w:ascii="仿宋_GB2312" w:hAnsi="仿宋_GB2312" w:eastAsia="仿宋_GB2312" w:cs="仿宋_GB2312"/>
          <w:sz w:val="30"/>
          <w:szCs w:val="30"/>
        </w:rPr>
      </w:pPr>
      <w:r>
        <w:rPr>
          <w:rFonts w:ascii="仿宋" w:hAnsi="仿宋" w:eastAsia="仿宋"/>
          <w:sz w:val="32"/>
          <w:szCs w:val="32"/>
        </w:rPr>
        <w:t>以习近平新时代中国特色社会主义思想为指导，全面贯彻党的二十大精神，认真贯彻习近平总书记关于安全生产重要指示精神和党中央</w:t>
      </w:r>
      <w:r>
        <w:rPr>
          <w:rFonts w:hint="eastAsia" w:ascii="仿宋" w:hAnsi="仿宋" w:eastAsia="仿宋"/>
          <w:sz w:val="32"/>
          <w:szCs w:val="32"/>
          <w:lang w:eastAsia="zh-CN"/>
        </w:rPr>
        <w:t>、</w:t>
      </w:r>
      <w:r>
        <w:rPr>
          <w:rFonts w:ascii="仿宋" w:hAnsi="仿宋" w:eastAsia="仿宋"/>
          <w:sz w:val="32"/>
          <w:szCs w:val="32"/>
        </w:rPr>
        <w:t>国务院以及省委</w:t>
      </w:r>
      <w:r>
        <w:rPr>
          <w:rFonts w:hint="eastAsia" w:ascii="仿宋" w:hAnsi="仿宋" w:eastAsia="仿宋"/>
          <w:sz w:val="32"/>
          <w:szCs w:val="32"/>
          <w:lang w:eastAsia="zh-CN"/>
        </w:rPr>
        <w:t>、</w:t>
      </w:r>
      <w:r>
        <w:rPr>
          <w:rFonts w:ascii="仿宋" w:hAnsi="仿宋" w:eastAsia="仿宋"/>
          <w:sz w:val="32"/>
          <w:szCs w:val="32"/>
        </w:rPr>
        <w:t>省政府</w:t>
      </w:r>
      <w:r>
        <w:rPr>
          <w:rFonts w:hint="eastAsia" w:ascii="仿宋" w:hAnsi="仿宋" w:eastAsia="仿宋"/>
          <w:sz w:val="32"/>
          <w:szCs w:val="32"/>
          <w:lang w:eastAsia="zh-CN"/>
        </w:rPr>
        <w:t>和</w:t>
      </w:r>
      <w:bookmarkStart w:id="0" w:name="_GoBack"/>
      <w:bookmarkEnd w:id="0"/>
      <w:r>
        <w:rPr>
          <w:rFonts w:ascii="仿宋" w:hAnsi="仿宋" w:eastAsia="仿宋"/>
          <w:sz w:val="32"/>
          <w:szCs w:val="32"/>
        </w:rPr>
        <w:t>市委市政府决策部署，紧紧围绕“防疫情、稳经济、保安全”重大政治任务，深刻吸取近期事故</w:t>
      </w:r>
      <w:r>
        <w:rPr>
          <w:rFonts w:hint="eastAsia" w:ascii="仿宋" w:hAnsi="仿宋" w:eastAsia="仿宋"/>
          <w:sz w:val="32"/>
          <w:szCs w:val="32"/>
        </w:rPr>
        <w:t>特别是今年以来各类煤矿事故</w:t>
      </w:r>
      <w:r>
        <w:rPr>
          <w:rFonts w:ascii="仿宋" w:hAnsi="仿宋" w:eastAsia="仿宋"/>
          <w:sz w:val="32"/>
          <w:szCs w:val="32"/>
        </w:rPr>
        <w:t>教训，始终保持如履薄冰的高度警觉，持续深化大检查大整治大提升行动，全面排查整治</w:t>
      </w:r>
      <w:r>
        <w:rPr>
          <w:rFonts w:hint="eastAsia" w:ascii="仿宋" w:hAnsi="仿宋" w:eastAsia="仿宋"/>
          <w:sz w:val="32"/>
          <w:szCs w:val="32"/>
        </w:rPr>
        <w:t>煤矿</w:t>
      </w:r>
      <w:r>
        <w:rPr>
          <w:rFonts w:ascii="仿宋" w:hAnsi="仿宋" w:eastAsia="仿宋"/>
          <w:sz w:val="32"/>
          <w:szCs w:val="32"/>
        </w:rPr>
        <w:t>各类安全风险隐患，推动各</w:t>
      </w:r>
      <w:r>
        <w:rPr>
          <w:rFonts w:hint="eastAsia" w:ascii="仿宋" w:hAnsi="仿宋" w:eastAsia="仿宋"/>
          <w:sz w:val="32"/>
          <w:szCs w:val="32"/>
        </w:rPr>
        <w:t>县区</w:t>
      </w:r>
      <w:r>
        <w:rPr>
          <w:rFonts w:ascii="仿宋" w:hAnsi="仿宋" w:eastAsia="仿宋"/>
          <w:sz w:val="32"/>
          <w:szCs w:val="32"/>
        </w:rPr>
        <w:t>各部门各</w:t>
      </w:r>
      <w:r>
        <w:rPr>
          <w:rFonts w:hint="eastAsia" w:ascii="仿宋" w:hAnsi="仿宋" w:eastAsia="仿宋"/>
          <w:sz w:val="32"/>
          <w:szCs w:val="32"/>
        </w:rPr>
        <w:t>煤矿</w:t>
      </w:r>
      <w:r>
        <w:rPr>
          <w:rFonts w:ascii="仿宋" w:hAnsi="仿宋" w:eastAsia="仿宋"/>
          <w:sz w:val="32"/>
          <w:szCs w:val="32"/>
        </w:rPr>
        <w:t>进一步强化安全生产红线意识和底线思维，落实落细</w:t>
      </w:r>
      <w:r>
        <w:rPr>
          <w:rFonts w:hint="eastAsia" w:ascii="仿宋" w:hAnsi="仿宋" w:eastAsia="仿宋"/>
          <w:sz w:val="32"/>
          <w:szCs w:val="32"/>
        </w:rPr>
        <w:t>政府监管责任和企业</w:t>
      </w:r>
      <w:r>
        <w:rPr>
          <w:rFonts w:ascii="仿宋" w:hAnsi="仿宋" w:eastAsia="仿宋"/>
          <w:sz w:val="32"/>
          <w:szCs w:val="32"/>
        </w:rPr>
        <w:t>安全生产</w:t>
      </w:r>
      <w:r>
        <w:rPr>
          <w:rFonts w:hint="eastAsia" w:ascii="仿宋" w:hAnsi="仿宋" w:eastAsia="仿宋"/>
          <w:sz w:val="32"/>
          <w:szCs w:val="32"/>
        </w:rPr>
        <w:t>主体</w:t>
      </w:r>
      <w:r>
        <w:rPr>
          <w:rFonts w:ascii="仿宋" w:hAnsi="仿宋" w:eastAsia="仿宋"/>
          <w:sz w:val="32"/>
          <w:szCs w:val="32"/>
        </w:rPr>
        <w:t>责任，严厉打击</w:t>
      </w:r>
      <w:r>
        <w:rPr>
          <w:rFonts w:hint="eastAsia" w:ascii="仿宋" w:hAnsi="仿宋" w:eastAsia="仿宋"/>
          <w:sz w:val="32"/>
          <w:szCs w:val="32"/>
        </w:rPr>
        <w:t>煤矿</w:t>
      </w:r>
      <w:r>
        <w:rPr>
          <w:rFonts w:ascii="仿宋" w:hAnsi="仿宋" w:eastAsia="仿宋"/>
          <w:sz w:val="32"/>
          <w:szCs w:val="32"/>
        </w:rPr>
        <w:t>安全生产违法违规行为，有效</w:t>
      </w:r>
      <w:r>
        <w:rPr>
          <w:rFonts w:hint="eastAsia" w:ascii="仿宋" w:hAnsi="仿宋" w:eastAsia="仿宋"/>
          <w:sz w:val="32"/>
          <w:szCs w:val="32"/>
        </w:rPr>
        <w:t>化解煤矿安全风险，及时消除事故隐患，坚决</w:t>
      </w:r>
      <w:r>
        <w:rPr>
          <w:rFonts w:ascii="仿宋" w:hAnsi="仿宋" w:eastAsia="仿宋"/>
          <w:sz w:val="32"/>
          <w:szCs w:val="32"/>
        </w:rPr>
        <w:t>防范</w:t>
      </w:r>
      <w:r>
        <w:rPr>
          <w:rFonts w:hint="eastAsia" w:ascii="仿宋" w:hAnsi="仿宋" w:eastAsia="仿宋"/>
          <w:sz w:val="32"/>
          <w:szCs w:val="32"/>
        </w:rPr>
        <w:t>煤矿</w:t>
      </w:r>
      <w:r>
        <w:rPr>
          <w:rFonts w:ascii="仿宋" w:hAnsi="仿宋" w:eastAsia="仿宋"/>
          <w:sz w:val="32"/>
          <w:szCs w:val="32"/>
        </w:rPr>
        <w:t>生产安全事故</w:t>
      </w:r>
      <w:r>
        <w:rPr>
          <w:rFonts w:hint="eastAsia" w:ascii="仿宋" w:hAnsi="仿宋" w:eastAsia="仿宋"/>
          <w:sz w:val="32"/>
          <w:szCs w:val="32"/>
        </w:rPr>
        <w:t>发生</w:t>
      </w:r>
      <w:r>
        <w:rPr>
          <w:rFonts w:ascii="仿宋" w:hAnsi="仿宋" w:eastAsia="仿宋"/>
          <w:sz w:val="32"/>
          <w:szCs w:val="32"/>
        </w:rPr>
        <w:t>，</w:t>
      </w:r>
      <w:r>
        <w:rPr>
          <w:rFonts w:hint="eastAsia" w:ascii="仿宋" w:hAnsi="仿宋" w:eastAsia="仿宋"/>
          <w:sz w:val="32"/>
          <w:szCs w:val="32"/>
        </w:rPr>
        <w:t>切实做好今冬明春煤矿增产保供期间安全生产工作</w:t>
      </w:r>
      <w:r>
        <w:rPr>
          <w:rFonts w:ascii="仿宋" w:hAnsi="仿宋" w:eastAsia="仿宋"/>
          <w:sz w:val="32"/>
          <w:szCs w:val="32"/>
        </w:rPr>
        <w:t>，为我市全方位推动高质量发展提供坚强安全保障。</w:t>
      </w:r>
    </w:p>
    <w:p>
      <w:pPr>
        <w:spacing w:line="56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工作安排：</w:t>
      </w:r>
    </w:p>
    <w:p>
      <w:pPr>
        <w:spacing w:line="560" w:lineRule="exact"/>
        <w:ind w:firstLine="640" w:firstLineChars="200"/>
        <w:rPr>
          <w:rFonts w:ascii="仿宋" w:hAnsi="仿宋" w:eastAsia="仿宋"/>
          <w:sz w:val="32"/>
          <w:szCs w:val="32"/>
        </w:rPr>
      </w:pPr>
      <w:r>
        <w:rPr>
          <w:rFonts w:ascii="仿宋" w:hAnsi="仿宋" w:eastAsia="仿宋"/>
          <w:sz w:val="32"/>
          <w:szCs w:val="32"/>
        </w:rPr>
        <w:t>采取</w:t>
      </w:r>
      <w:r>
        <w:rPr>
          <w:rFonts w:hint="eastAsia" w:ascii="仿宋" w:hAnsi="仿宋" w:eastAsia="仿宋"/>
          <w:sz w:val="32"/>
          <w:szCs w:val="32"/>
        </w:rPr>
        <w:t>煤矿企业</w:t>
      </w:r>
      <w:r>
        <w:rPr>
          <w:rFonts w:ascii="仿宋" w:hAnsi="仿宋" w:eastAsia="仿宋"/>
          <w:sz w:val="32"/>
          <w:szCs w:val="32"/>
        </w:rPr>
        <w:t>自查自</w:t>
      </w:r>
      <w:r>
        <w:rPr>
          <w:rFonts w:hint="eastAsia" w:ascii="仿宋" w:hAnsi="仿宋" w:eastAsia="仿宋"/>
          <w:sz w:val="32"/>
          <w:szCs w:val="32"/>
        </w:rPr>
        <w:t>改</w:t>
      </w:r>
      <w:r>
        <w:rPr>
          <w:rFonts w:ascii="仿宋" w:hAnsi="仿宋" w:eastAsia="仿宋"/>
          <w:sz w:val="32"/>
          <w:szCs w:val="32"/>
        </w:rPr>
        <w:t>、</w:t>
      </w:r>
      <w:r>
        <w:rPr>
          <w:rFonts w:hint="eastAsia" w:ascii="仿宋" w:hAnsi="仿宋" w:eastAsia="仿宋"/>
          <w:sz w:val="32"/>
          <w:szCs w:val="32"/>
        </w:rPr>
        <w:t>县区全面检查</w:t>
      </w:r>
      <w:r>
        <w:rPr>
          <w:rFonts w:ascii="仿宋" w:hAnsi="仿宋" w:eastAsia="仿宋"/>
          <w:sz w:val="32"/>
          <w:szCs w:val="32"/>
        </w:rPr>
        <w:t>、</w:t>
      </w:r>
      <w:r>
        <w:rPr>
          <w:rFonts w:hint="eastAsia" w:ascii="仿宋" w:hAnsi="仿宋" w:eastAsia="仿宋"/>
          <w:sz w:val="32"/>
          <w:szCs w:val="32"/>
        </w:rPr>
        <w:t>市级</w:t>
      </w:r>
      <w:r>
        <w:rPr>
          <w:rFonts w:ascii="仿宋" w:hAnsi="仿宋" w:eastAsia="仿宋"/>
          <w:sz w:val="32"/>
          <w:szCs w:val="32"/>
        </w:rPr>
        <w:t>督</w:t>
      </w:r>
      <w:r>
        <w:rPr>
          <w:rFonts w:hint="eastAsia" w:ascii="仿宋" w:hAnsi="仿宋" w:eastAsia="仿宋"/>
          <w:sz w:val="32"/>
          <w:szCs w:val="32"/>
        </w:rPr>
        <w:t>查检查的方式</w:t>
      </w:r>
      <w:r>
        <w:rPr>
          <w:rFonts w:ascii="仿宋" w:hAnsi="仿宋" w:eastAsia="仿宋"/>
          <w:sz w:val="32"/>
          <w:szCs w:val="32"/>
        </w:rPr>
        <w:t xml:space="preserve">同步开展、一体推进。 </w:t>
      </w:r>
    </w:p>
    <w:p>
      <w:pPr>
        <w:spacing w:line="560" w:lineRule="exact"/>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煤矿企业自查自改</w:t>
      </w:r>
      <w:r>
        <w:rPr>
          <w:rFonts w:ascii="仿宋" w:hAnsi="仿宋" w:eastAsia="仿宋"/>
          <w:sz w:val="32"/>
          <w:szCs w:val="32"/>
        </w:rPr>
        <w:t>。各</w:t>
      </w:r>
      <w:r>
        <w:rPr>
          <w:rFonts w:hint="eastAsia" w:ascii="仿宋" w:hAnsi="仿宋" w:eastAsia="仿宋"/>
          <w:sz w:val="32"/>
          <w:szCs w:val="32"/>
        </w:rPr>
        <w:t>煤矿</w:t>
      </w:r>
      <w:r>
        <w:rPr>
          <w:rFonts w:ascii="仿宋" w:hAnsi="仿宋" w:eastAsia="仿宋"/>
          <w:sz w:val="32"/>
          <w:szCs w:val="32"/>
        </w:rPr>
        <w:t>企业要结合实际，制定更具针对性和可操作性的安全生产隐患排查整治方案，并报上级公司审查备案，上级公司要派专人入企驻矿帮扶指 导。</w:t>
      </w:r>
      <w:r>
        <w:rPr>
          <w:rFonts w:hint="eastAsia" w:ascii="仿宋" w:hAnsi="仿宋" w:eastAsia="仿宋"/>
          <w:sz w:val="32"/>
          <w:szCs w:val="32"/>
        </w:rPr>
        <w:t>各煤矿企业要对照排查整治内容开展全面自我排查，对查出的安全风险隐患要登记造册，严格落实市应急局风险预判、隐患高质量整改要求，强化风险预判管控、隐患源头治理和考核溯源，杜绝隐患整改走形式、走过场、整改不彻底现象</w:t>
      </w:r>
      <w:r>
        <w:rPr>
          <w:rFonts w:ascii="仿宋" w:hAnsi="仿宋" w:eastAsia="仿宋"/>
          <w:sz w:val="32"/>
          <w:szCs w:val="32"/>
        </w:rPr>
        <w:t>。</w:t>
      </w:r>
      <w:r>
        <w:rPr>
          <w:rFonts w:hint="eastAsia" w:ascii="仿宋" w:hAnsi="仿宋" w:eastAsia="仿宋"/>
          <w:sz w:val="32"/>
          <w:szCs w:val="32"/>
        </w:rPr>
        <w:t>隐患整治情况每周通过职工大会或者职工代表大会、信息公示栏等方式向员工通报，重大事故隐患排查治理情况要由上一级公司及属地煤矿安全监管部门双挂牌督办。对于煤矿自查上报的重大事故隐患，煤矿安全监管部门不再予以处罚。对于排查发现的不放心部位和环节，要坚决停下来，必要时安排专人盯守，确保不发生事故。</w:t>
      </w:r>
    </w:p>
    <w:p>
      <w:pPr>
        <w:spacing w:line="560" w:lineRule="exact"/>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县区全面</w:t>
      </w:r>
      <w:r>
        <w:rPr>
          <w:rFonts w:ascii="仿宋" w:hAnsi="仿宋" w:eastAsia="仿宋"/>
          <w:sz w:val="32"/>
          <w:szCs w:val="32"/>
        </w:rPr>
        <w:t>检查。各</w:t>
      </w:r>
      <w:r>
        <w:rPr>
          <w:rFonts w:hint="eastAsia" w:ascii="仿宋" w:hAnsi="仿宋" w:eastAsia="仿宋"/>
          <w:sz w:val="32"/>
          <w:szCs w:val="32"/>
        </w:rPr>
        <w:t>县区应急管理局、能源局和有关部门要加强协调配合，针对本地区煤矿</w:t>
      </w:r>
      <w:r>
        <w:rPr>
          <w:rFonts w:ascii="仿宋" w:hAnsi="仿宋" w:eastAsia="仿宋"/>
          <w:sz w:val="32"/>
          <w:szCs w:val="32"/>
        </w:rPr>
        <w:t>存在的突出问题和隐患，制定安全生产隐患排查整治专项行动方案，明确排查整治和督查检查重点内容，</w:t>
      </w:r>
      <w:r>
        <w:rPr>
          <w:rFonts w:hint="eastAsia" w:ascii="仿宋" w:hAnsi="仿宋" w:eastAsia="仿宋"/>
          <w:sz w:val="32"/>
          <w:szCs w:val="32"/>
        </w:rPr>
        <w:t>按照属地监管权限，</w:t>
      </w:r>
      <w:r>
        <w:rPr>
          <w:rFonts w:ascii="仿宋" w:hAnsi="仿宋" w:eastAsia="仿宋"/>
          <w:sz w:val="32"/>
          <w:szCs w:val="32"/>
        </w:rPr>
        <w:t>组织检查组</w:t>
      </w:r>
      <w:r>
        <w:rPr>
          <w:rFonts w:hint="eastAsia" w:ascii="仿宋" w:hAnsi="仿宋" w:eastAsia="仿宋"/>
          <w:sz w:val="32"/>
          <w:szCs w:val="32"/>
        </w:rPr>
        <w:t>对煤矿</w:t>
      </w:r>
      <w:r>
        <w:rPr>
          <w:rFonts w:ascii="仿宋" w:hAnsi="仿宋" w:eastAsia="仿宋"/>
          <w:sz w:val="32"/>
          <w:szCs w:val="32"/>
        </w:rPr>
        <w:t>企业开展</w:t>
      </w:r>
      <w:r>
        <w:rPr>
          <w:rFonts w:hint="eastAsia" w:ascii="仿宋" w:hAnsi="仿宋" w:eastAsia="仿宋"/>
          <w:sz w:val="32"/>
          <w:szCs w:val="32"/>
        </w:rPr>
        <w:t>全覆盖</w:t>
      </w:r>
      <w:r>
        <w:rPr>
          <w:rFonts w:ascii="仿宋" w:hAnsi="仿宋" w:eastAsia="仿宋"/>
          <w:sz w:val="32"/>
          <w:szCs w:val="32"/>
        </w:rPr>
        <w:t>检查</w:t>
      </w:r>
      <w:r>
        <w:rPr>
          <w:rFonts w:hint="eastAsia" w:ascii="仿宋" w:hAnsi="仿宋" w:eastAsia="仿宋"/>
          <w:sz w:val="32"/>
          <w:szCs w:val="32"/>
        </w:rPr>
        <w:t>，督促煤矿通过自查自纠、滚动排查和持续整改，消除安全生产隐患。</w:t>
      </w:r>
    </w:p>
    <w:p>
      <w:pPr>
        <w:spacing w:line="560" w:lineRule="exact"/>
        <w:ind w:firstLine="640" w:firstLineChars="200"/>
        <w:rPr>
          <w:rFonts w:ascii="仿宋_GB2312" w:hAnsi="仿宋_GB2312" w:eastAsia="仿宋_GB2312" w:cs="仿宋_GB2312"/>
          <w:sz w:val="30"/>
          <w:szCs w:val="30"/>
        </w:rPr>
      </w:pPr>
      <w:r>
        <w:rPr>
          <w:rFonts w:ascii="仿宋" w:hAnsi="仿宋" w:eastAsia="仿宋"/>
          <w:sz w:val="32"/>
          <w:szCs w:val="32"/>
        </w:rPr>
        <w:t>（三）</w:t>
      </w:r>
      <w:r>
        <w:rPr>
          <w:rFonts w:hint="eastAsia" w:ascii="仿宋" w:hAnsi="仿宋" w:eastAsia="仿宋"/>
          <w:sz w:val="32"/>
          <w:szCs w:val="32"/>
        </w:rPr>
        <w:t>市级督查检查</w:t>
      </w:r>
      <w:r>
        <w:rPr>
          <w:rFonts w:ascii="仿宋" w:hAnsi="仿宋" w:eastAsia="仿宋"/>
          <w:sz w:val="32"/>
          <w:szCs w:val="32"/>
        </w:rPr>
        <w:t>。</w:t>
      </w:r>
      <w:r>
        <w:rPr>
          <w:rFonts w:hint="eastAsia" w:ascii="仿宋" w:hAnsi="仿宋" w:eastAsia="仿宋"/>
          <w:sz w:val="32"/>
          <w:szCs w:val="32"/>
        </w:rPr>
        <w:t>市应急管理局、市能源局按照各自职责和工作安排开展检查督查。市级对市直监管煤矿进行全覆盖检查，对各县区进行督查，</w:t>
      </w:r>
      <w:r>
        <w:rPr>
          <w:rFonts w:ascii="仿宋" w:hAnsi="仿宋" w:eastAsia="仿宋"/>
          <w:sz w:val="32"/>
          <w:szCs w:val="32"/>
        </w:rPr>
        <w:t>重点督</w:t>
      </w:r>
      <w:r>
        <w:rPr>
          <w:rFonts w:hint="eastAsia" w:ascii="仿宋" w:hAnsi="仿宋" w:eastAsia="仿宋"/>
          <w:sz w:val="32"/>
          <w:szCs w:val="32"/>
        </w:rPr>
        <w:t>查各县区应急管理部门、能源部门和煤矿企业隐患排查整治</w:t>
      </w:r>
      <w:r>
        <w:rPr>
          <w:rFonts w:ascii="仿宋" w:hAnsi="仿宋" w:eastAsia="仿宋"/>
          <w:sz w:val="32"/>
          <w:szCs w:val="32"/>
        </w:rPr>
        <w:t>工作开展情况，并</w:t>
      </w:r>
      <w:r>
        <w:rPr>
          <w:rFonts w:hint="eastAsia" w:ascii="仿宋" w:hAnsi="仿宋" w:eastAsia="仿宋"/>
          <w:sz w:val="32"/>
          <w:szCs w:val="32"/>
        </w:rPr>
        <w:t>抽查县区监管煤矿</w:t>
      </w:r>
      <w:r>
        <w:rPr>
          <w:rFonts w:ascii="仿宋" w:hAnsi="仿宋" w:eastAsia="仿宋"/>
          <w:sz w:val="32"/>
          <w:szCs w:val="32"/>
        </w:rPr>
        <w:t xml:space="preserve">企业，检验工作成效。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M3ODFmZTdhMjdhYTQzMTViMzkxZWE0NGFiZDkwZjQifQ=="/>
  </w:docVars>
  <w:rsids>
    <w:rsidRoot w:val="00EC13A6"/>
    <w:rsid w:val="004139C6"/>
    <w:rsid w:val="00EC13A6"/>
    <w:rsid w:val="00EC1F86"/>
    <w:rsid w:val="19304DCF"/>
    <w:rsid w:val="1EBA2992"/>
    <w:rsid w:val="5F1453B1"/>
    <w:rsid w:val="6BDB1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uiPriority w:val="0"/>
    <w:pPr>
      <w:widowControl/>
      <w:jc w:val="left"/>
    </w:pPr>
    <w:rPr>
      <w:rFonts w:ascii="宋体" w:hAnsi="宋体" w:cs="宋体"/>
      <w:kern w:val="0"/>
      <w:sz w:val="24"/>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0"/>
    <w:rPr>
      <w:rFonts w:asciiTheme="minorHAnsi" w:hAnsiTheme="minorHAnsi" w:eastAsiaTheme="minorEastAsia" w:cstheme="minorBidi"/>
      <w:kern w:val="2"/>
      <w:sz w:val="18"/>
      <w:szCs w:val="18"/>
    </w:rPr>
  </w:style>
  <w:style w:type="character" w:customStyle="1" w:styleId="10">
    <w:name w:val="页脚 Char"/>
    <w:basedOn w:val="8"/>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1217</Words>
  <Characters>1223</Characters>
  <Lines>8</Lines>
  <Paragraphs>2</Paragraphs>
  <TotalTime>2</TotalTime>
  <ScaleCrop>false</ScaleCrop>
  <LinksUpToDate>false</LinksUpToDate>
  <CharactersWithSpaces>1226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2023-01-16T09:04:00Z</dcterms:created>
  <dc:creator>Administrator</dc:creator>
  <cp:lastModifiedBy>dell</cp:lastModifiedBy>
  <dcterms:modified xsi:type="dcterms:W3CDTF">2024-05-30T08:05:08Z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304D39E52FDF4486ABDF0D97BC496A69</vt:lpwstr>
  </property>
</Properties>
</file>