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B8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8E8F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2E64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部分不合格检验项目小知识</w:t>
      </w:r>
    </w:p>
    <w:p w14:paraId="09F5C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50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一、噻虫胺</w:t>
      </w:r>
    </w:p>
    <w:p w14:paraId="4791D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噻虫胺是一种有机化合物，是新烟碱类中的一种杀虫剂，是一类高效安全、高选择性的新型杀虫剂。主要用于水稻、蔬菜、果树及其他作物上防治蚜虫、叶蝉等害虫的杀虫剂，具有高效、广谱、用量少、毒性低、药效持效期长、对作物无药害、使用安全、与常规农药无交互抗性等优点，有卓越的内吸和渗透作用，是替代高毒有机磷农药的又一品种。GB 2763-2026《食品安全国家标准 食品中农药最大残留限量》规定噻虫胺在辣椒中的最大残留限量为0.05mg/kg，噻虫胺在芒果、芹菜中的最大残留限量为0.04mg/kg，噻虫胺在菜豆中的最大残留限量为0.01mg/kg，噻虫胺在油桃、胡萝卜中的最大残留限量为0.2mg/kg，噻虫胺属新烟碱类杀虫剂，具有内吸性、触杀和胃毒作用，对姜蛆等有较好防效。少量的残留不会引起人体急性中毒，但长期食用噻虫胺超标的食品，对人体健康可能有一定影响。</w:t>
      </w:r>
    </w:p>
    <w:p w14:paraId="1FCC2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二、戊唑醇</w:t>
      </w:r>
    </w:p>
    <w:p w14:paraId="288E1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戊唑醇是一种具有保护、治疗和铲除作用的内吸性杀菌剂，对芒果炭疽病等有较好防效。少量的残留不会引起人体急性中毒，但长期食用戊唑醇超标的食品，对人体健康可能有一定影响。戊唑醇在芒果中的最大残留限量为0.05mg/kg，芒果中戊唑醇残留量超标的原因，可能是菜农为快速控制病情，加大用药量或未遵守采摘间隔期规定，致使上市销售的产品中该药物残留量超标。</w:t>
      </w:r>
    </w:p>
    <w:p w14:paraId="50C20D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三、吡唑醚菌酯</w:t>
      </w:r>
    </w:p>
    <w:p w14:paraId="23957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吡唑醚菌酯是具有保护、治疗和传导作用的杀菌剂。用于防治谷物、花生、大豆、果树、蔬菜上的多种病害。《食品安全国家标准 食品中农药最大残留限量》（GB 2763-2026）规定，芒果中吡唑醚菌酯的最大残留限量为0.05 mg/kg。</w:t>
      </w:r>
    </w:p>
    <w:p w14:paraId="2474A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四、吡虫啉</w:t>
      </w:r>
    </w:p>
    <w:p w14:paraId="3A3D7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吡虫啉属内吸性杀虫剂，具有触杀和胃毒作用。少量的残留不会引起人体急性中毒，但长期食用吡虫啉超标的食品，对人体健康可能有一定影响。吡虫啉在菜豆中的最大残留限量为0.1mg/kg，蔬菜中吡虫啉残留量超标的原因，可能是为快速控制虫害，加大用药量或未遵守采摘间隔期规定，致使上市销售的产品中残留量超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B1365"/>
    <w:multiLevelType w:val="multilevel"/>
    <w:tmpl w:val="275B1365"/>
    <w:lvl w:ilvl="0" w:tentative="0">
      <w:start w:val="1"/>
      <w:numFmt w:val="decimal"/>
      <w:suff w:val="space"/>
      <w:lvlText w:val="%1"/>
      <w:lvlJc w:val="left"/>
      <w:pPr>
        <w:ind w:left="5812" w:hanging="425"/>
      </w:pPr>
      <w:rPr>
        <w:rFonts w:hint="eastAsia"/>
        <w:color w:val="auto"/>
        <w:sz w:val="32"/>
        <w:szCs w:val="32"/>
      </w:rPr>
    </w:lvl>
    <w:lvl w:ilvl="1" w:tentative="0">
      <w:start w:val="1"/>
      <w:numFmt w:val="decimal"/>
      <w:pStyle w:val="10"/>
      <w:suff w:val="space"/>
      <w:lvlText w:val="%1.%2"/>
      <w:lvlJc w:val="left"/>
      <w:pPr>
        <w:ind w:left="709" w:hanging="567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30"/>
        <w:szCs w:val="3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suff w:val="space"/>
      <w:lvlText w:val="%1.%2.%3"/>
      <w:lvlJc w:val="left"/>
      <w:pPr>
        <w:ind w:left="2268" w:hanging="1701"/>
      </w:pPr>
      <w:rPr>
        <w:rFonts w:hint="default"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8"/>
        <w:szCs w:val="28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suff w:val="space"/>
      <w:lvlText w:val="%1.%2.%3.%4"/>
      <w:lvlJc w:val="left"/>
      <w:pPr>
        <w:ind w:left="1247" w:hanging="397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MWM0MDRmZWM0YjE4NmI4MmNiNmU1YWQwYmIyNGMifQ=="/>
  </w:docVars>
  <w:rsids>
    <w:rsidRoot w:val="6A952CDD"/>
    <w:rsid w:val="0000164B"/>
    <w:rsid w:val="00DA5C53"/>
    <w:rsid w:val="03323B24"/>
    <w:rsid w:val="0467658B"/>
    <w:rsid w:val="0BB96183"/>
    <w:rsid w:val="0CC223BD"/>
    <w:rsid w:val="10EC5C5A"/>
    <w:rsid w:val="132D60B6"/>
    <w:rsid w:val="17A96653"/>
    <w:rsid w:val="18E15979"/>
    <w:rsid w:val="19A0363D"/>
    <w:rsid w:val="1B2A7AAB"/>
    <w:rsid w:val="1E93756C"/>
    <w:rsid w:val="1F3131C7"/>
    <w:rsid w:val="23A67EEB"/>
    <w:rsid w:val="23F92512"/>
    <w:rsid w:val="2C082CDA"/>
    <w:rsid w:val="2C845BFF"/>
    <w:rsid w:val="34DF325D"/>
    <w:rsid w:val="40532D51"/>
    <w:rsid w:val="426E5C20"/>
    <w:rsid w:val="42CD2C44"/>
    <w:rsid w:val="44D53D34"/>
    <w:rsid w:val="49155047"/>
    <w:rsid w:val="4B920BD1"/>
    <w:rsid w:val="4D6715BD"/>
    <w:rsid w:val="4D6A59E2"/>
    <w:rsid w:val="51C84314"/>
    <w:rsid w:val="529C2335"/>
    <w:rsid w:val="53FE20BB"/>
    <w:rsid w:val="54150D4E"/>
    <w:rsid w:val="56621AA9"/>
    <w:rsid w:val="569A6A2C"/>
    <w:rsid w:val="5A377A46"/>
    <w:rsid w:val="5B142331"/>
    <w:rsid w:val="5C2364F6"/>
    <w:rsid w:val="63497970"/>
    <w:rsid w:val="65F06698"/>
    <w:rsid w:val="67D77C0C"/>
    <w:rsid w:val="68A72352"/>
    <w:rsid w:val="69C12821"/>
    <w:rsid w:val="69F05060"/>
    <w:rsid w:val="6A952CDD"/>
    <w:rsid w:val="6AC772CF"/>
    <w:rsid w:val="6E850A6B"/>
    <w:rsid w:val="75EF2D32"/>
    <w:rsid w:val="763F6E50"/>
    <w:rsid w:val="76D33CC8"/>
    <w:rsid w:val="7A04063C"/>
    <w:rsid w:val="7BE10C35"/>
    <w:rsid w:val="7FAD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A正文"/>
    <w:autoRedefine/>
    <w:qFormat/>
    <w:uiPriority w:val="99"/>
    <w:pPr>
      <w:spacing w:line="360" w:lineRule="auto"/>
    </w:pPr>
    <w:rPr>
      <w:rFonts w:ascii="Times New Roman" w:hAnsi="Times New Roman" w:eastAsia="华文中宋" w:cs="Times New Roman"/>
      <w:kern w:val="2"/>
      <w:sz w:val="24"/>
      <w:szCs w:val="48"/>
      <w:lang w:val="en-US" w:eastAsia="zh-CN" w:bidi="ar-SA"/>
    </w:rPr>
  </w:style>
  <w:style w:type="paragraph" w:customStyle="1" w:styleId="10">
    <w:name w:val="A二级"/>
    <w:basedOn w:val="1"/>
    <w:qFormat/>
    <w:uiPriority w:val="0"/>
    <w:pPr>
      <w:widowControl w:val="0"/>
      <w:numPr>
        <w:ilvl w:val="1"/>
        <w:numId w:val="1"/>
      </w:numPr>
      <w:spacing w:before="100" w:beforeLines="100" w:line="360" w:lineRule="auto"/>
      <w:outlineLvl w:val="1"/>
    </w:pPr>
    <w:rPr>
      <w:rFonts w:ascii="Times New Roman" w:hAnsi="Times New Roman" w:eastAsia="华文中宋" w:cs="Times New Roman"/>
      <w:b/>
      <w:kern w:val="2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900</Words>
  <Characters>986</Characters>
  <Lines>0</Lines>
  <Paragraphs>0</Paragraphs>
  <TotalTime>7</TotalTime>
  <ScaleCrop>false</ScaleCrop>
  <LinksUpToDate>false</LinksUpToDate>
  <CharactersWithSpaces>993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2023-11-09T03:24:00Z</dcterms:created>
  <dc:creator>企业用户_1269990559</dc:creator>
  <cp:lastModifiedBy>Donna</cp:lastModifiedBy>
  <dcterms:modified xsi:type="dcterms:W3CDTF">2026-08-20T08:36:05Z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E7C151ECB96D427D9EF3EC48175C62FF_13</vt:lpwstr>
  </property>
  <property fmtid="{D5CDD505-2E9C-101B-9397-08002B2CF9AE}" pid="4" name="KSOTemplateDocerSaveRecord">
    <vt:lpwstr>eyJoZGlkIjoiOTBmN2VlY2I1MDRmMjViNWEzMmM5MjJmNTQxOTlhZmEiLCJ1c2VySWQiOiIxNTE0MzU3NzI0In0=</vt:lpwstr>
  </property>
</Properties>
</file>