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68" w:rsidRPr="00D42073" w:rsidRDefault="00F130C6">
      <w:pPr>
        <w:rPr>
          <w:rFonts w:ascii="仿宋" w:eastAsia="仿宋" w:hAnsi="仿宋"/>
          <w:b/>
          <w:sz w:val="36"/>
          <w:szCs w:val="36"/>
        </w:rPr>
      </w:pPr>
      <w:r w:rsidRPr="00D42073">
        <w:rPr>
          <w:rFonts w:ascii="仿宋" w:eastAsia="仿宋" w:hAnsi="仿宋" w:hint="eastAsia"/>
          <w:b/>
          <w:sz w:val="36"/>
          <w:szCs w:val="36"/>
        </w:rPr>
        <w:t>附件</w:t>
      </w:r>
      <w:r w:rsidR="00D86FD5" w:rsidRPr="00D42073">
        <w:rPr>
          <w:rFonts w:ascii="仿宋" w:eastAsia="仿宋" w:hAnsi="仿宋" w:hint="eastAsia"/>
          <w:b/>
          <w:sz w:val="36"/>
          <w:szCs w:val="36"/>
        </w:rPr>
        <w:t>1</w:t>
      </w:r>
    </w:p>
    <w:p w:rsidR="003C2E68" w:rsidRDefault="00F130C6">
      <w:pPr>
        <w:jc w:val="center"/>
        <w:rPr>
          <w:b/>
          <w:bCs/>
          <w:sz w:val="36"/>
          <w:szCs w:val="36"/>
        </w:rPr>
      </w:pPr>
      <w:r>
        <w:rPr>
          <w:rFonts w:hint="eastAsia"/>
          <w:b/>
          <w:bCs/>
          <w:sz w:val="36"/>
          <w:szCs w:val="36"/>
        </w:rPr>
        <w:t>本次检验项目</w:t>
      </w:r>
    </w:p>
    <w:p w:rsidR="003C2E68" w:rsidRDefault="008D7781">
      <w:pPr>
        <w:numPr>
          <w:ilvl w:val="0"/>
          <w:numId w:val="1"/>
        </w:numPr>
        <w:ind w:firstLineChars="200" w:firstLine="640"/>
        <w:rPr>
          <w:rFonts w:ascii="仿宋" w:eastAsia="仿宋" w:hAnsi="仿宋" w:cs="仿宋_GB2312"/>
          <w:sz w:val="32"/>
          <w:szCs w:val="32"/>
        </w:rPr>
      </w:pPr>
      <w:r>
        <w:rPr>
          <w:rFonts w:ascii="仿宋" w:eastAsia="仿宋" w:hAnsi="仿宋" w:cs="仿宋_GB2312" w:hint="eastAsia"/>
          <w:sz w:val="32"/>
          <w:szCs w:val="32"/>
        </w:rPr>
        <w:t>餐饮食品</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2762）、《食品安全国家标准 食品中真菌毒素限量》（GB 2761）等标准及产品明示标准和指标的要求。</w:t>
      </w:r>
    </w:p>
    <w:p w:rsidR="003C2E68" w:rsidRDefault="00F130C6">
      <w:pPr>
        <w:ind w:leftChars="200" w:left="420"/>
        <w:rPr>
          <w:rFonts w:ascii="仿宋" w:eastAsia="仿宋" w:hAnsi="仿宋" w:cs="仿宋_GB2312"/>
          <w:sz w:val="32"/>
          <w:szCs w:val="32"/>
        </w:rPr>
      </w:pPr>
      <w:r>
        <w:rPr>
          <w:rFonts w:ascii="仿宋" w:eastAsia="仿宋" w:hAnsi="仿宋" w:cs="仿宋_GB2312" w:hint="eastAsia"/>
          <w:sz w:val="32"/>
          <w:szCs w:val="32"/>
        </w:rPr>
        <w:t>（二）检验项目</w:t>
      </w:r>
    </w:p>
    <w:p w:rsidR="003C2E68" w:rsidRDefault="008D7781" w:rsidP="008D7781">
      <w:pPr>
        <w:numPr>
          <w:ilvl w:val="0"/>
          <w:numId w:val="2"/>
        </w:numPr>
        <w:ind w:firstLineChars="200" w:firstLine="640"/>
        <w:rPr>
          <w:rFonts w:ascii="仿宋" w:eastAsia="仿宋" w:hAnsi="仿宋" w:cs="仿宋_GB2312"/>
          <w:sz w:val="32"/>
          <w:szCs w:val="32"/>
        </w:rPr>
      </w:pPr>
      <w:r w:rsidRPr="008D7781">
        <w:rPr>
          <w:rFonts w:ascii="仿宋" w:eastAsia="仿宋" w:hAnsi="仿宋" w:cs="仿宋_GB2312" w:hint="eastAsia"/>
          <w:sz w:val="32"/>
          <w:szCs w:val="32"/>
        </w:rPr>
        <w:t>米面及其制品</w:t>
      </w:r>
      <w:r w:rsidRPr="008D7781">
        <w:rPr>
          <w:rFonts w:ascii="仿宋" w:eastAsia="仿宋" w:hAnsi="仿宋" w:cs="仿宋_GB2312"/>
          <w:sz w:val="32"/>
          <w:szCs w:val="32"/>
        </w:rPr>
        <w:t>(</w:t>
      </w:r>
      <w:r w:rsidRPr="008D7781">
        <w:rPr>
          <w:rFonts w:ascii="仿宋" w:eastAsia="仿宋" w:hAnsi="仿宋" w:cs="仿宋_GB2312" w:hint="eastAsia"/>
          <w:sz w:val="32"/>
          <w:szCs w:val="32"/>
        </w:rPr>
        <w:t>自制</w:t>
      </w:r>
      <w:r w:rsidRPr="008D7781">
        <w:rPr>
          <w:rFonts w:ascii="仿宋" w:eastAsia="仿宋" w:hAnsi="仿宋" w:cs="仿宋_GB2312"/>
          <w:sz w:val="32"/>
          <w:szCs w:val="32"/>
        </w:rPr>
        <w:t>)</w:t>
      </w:r>
      <w:r w:rsidR="00F130C6">
        <w:rPr>
          <w:rFonts w:ascii="仿宋" w:eastAsia="仿宋" w:hAnsi="仿宋" w:cs="仿宋_GB2312" w:hint="eastAsia"/>
          <w:sz w:val="32"/>
          <w:szCs w:val="32"/>
        </w:rPr>
        <w:t>抽检项目包括</w:t>
      </w:r>
      <w:r w:rsidRPr="008D7781">
        <w:rPr>
          <w:rFonts w:ascii="仿宋" w:eastAsia="仿宋" w:hAnsi="仿宋" w:cs="仿宋_GB2312" w:hint="eastAsia"/>
          <w:sz w:val="32"/>
          <w:szCs w:val="32"/>
        </w:rPr>
        <w:t>苯甲酸及其钠盐</w:t>
      </w:r>
      <w:r w:rsidRPr="008D7781">
        <w:rPr>
          <w:rFonts w:ascii="仿宋" w:eastAsia="仿宋" w:hAnsi="仿宋" w:cs="仿宋_GB2312"/>
          <w:sz w:val="32"/>
          <w:szCs w:val="32"/>
        </w:rPr>
        <w:t>(</w:t>
      </w:r>
      <w:r w:rsidRPr="008D7781">
        <w:rPr>
          <w:rFonts w:ascii="仿宋" w:eastAsia="仿宋" w:hAnsi="仿宋" w:cs="仿宋_GB2312" w:hint="eastAsia"/>
          <w:sz w:val="32"/>
          <w:szCs w:val="32"/>
        </w:rPr>
        <w:t>以苯甲酸计</w:t>
      </w:r>
      <w:r w:rsidRPr="008D7781">
        <w:rPr>
          <w:rFonts w:ascii="仿宋" w:eastAsia="仿宋" w:hAnsi="仿宋" w:cs="仿宋_GB2312"/>
          <w:sz w:val="32"/>
          <w:szCs w:val="32"/>
        </w:rPr>
        <w:t>)</w:t>
      </w:r>
      <w:r w:rsidRPr="008D7781">
        <w:rPr>
          <w:rFonts w:ascii="仿宋" w:eastAsia="仿宋" w:hAnsi="仿宋" w:cs="仿宋_GB2312" w:hint="eastAsia"/>
          <w:sz w:val="32"/>
          <w:szCs w:val="32"/>
        </w:rPr>
        <w:t>、山梨酸及其钾盐</w:t>
      </w:r>
      <w:r w:rsidRPr="008D7781">
        <w:rPr>
          <w:rFonts w:ascii="仿宋" w:eastAsia="仿宋" w:hAnsi="仿宋" w:cs="仿宋_GB2312"/>
          <w:sz w:val="32"/>
          <w:szCs w:val="32"/>
        </w:rPr>
        <w:t>(</w:t>
      </w:r>
      <w:r w:rsidRPr="008D7781">
        <w:rPr>
          <w:rFonts w:ascii="仿宋" w:eastAsia="仿宋" w:hAnsi="仿宋" w:cs="仿宋_GB2312" w:hint="eastAsia"/>
          <w:sz w:val="32"/>
          <w:szCs w:val="32"/>
        </w:rPr>
        <w:t>以山梨酸计</w:t>
      </w:r>
      <w:r w:rsidRPr="008D7781">
        <w:rPr>
          <w:rFonts w:ascii="仿宋" w:eastAsia="仿宋" w:hAnsi="仿宋" w:cs="仿宋_GB2312"/>
          <w:sz w:val="32"/>
          <w:szCs w:val="32"/>
        </w:rPr>
        <w:t>)</w:t>
      </w:r>
      <w:r w:rsidRPr="008D7781">
        <w:rPr>
          <w:rFonts w:ascii="仿宋" w:eastAsia="仿宋" w:hAnsi="仿宋" w:cs="仿宋_GB2312" w:hint="eastAsia"/>
          <w:sz w:val="32"/>
          <w:szCs w:val="32"/>
        </w:rPr>
        <w:t>、糖精钠</w:t>
      </w:r>
      <w:r w:rsidRPr="008D7781">
        <w:rPr>
          <w:rFonts w:ascii="仿宋" w:eastAsia="仿宋" w:hAnsi="仿宋" w:cs="仿宋_GB2312"/>
          <w:sz w:val="32"/>
          <w:szCs w:val="32"/>
        </w:rPr>
        <w:t>(</w:t>
      </w:r>
      <w:r w:rsidRPr="008D7781">
        <w:rPr>
          <w:rFonts w:ascii="仿宋" w:eastAsia="仿宋" w:hAnsi="仿宋" w:cs="仿宋_GB2312" w:hint="eastAsia"/>
          <w:sz w:val="32"/>
          <w:szCs w:val="32"/>
        </w:rPr>
        <w:t>以糖精计）</w:t>
      </w:r>
      <w:r w:rsidR="00F130C6">
        <w:rPr>
          <w:rFonts w:ascii="仿宋" w:eastAsia="仿宋" w:hAnsi="仿宋" w:cs="仿宋_GB2312" w:hint="eastAsia"/>
          <w:sz w:val="32"/>
          <w:szCs w:val="32"/>
        </w:rPr>
        <w:t>。</w:t>
      </w:r>
    </w:p>
    <w:p w:rsidR="003C2E68" w:rsidRDefault="008D7781" w:rsidP="008D7781">
      <w:pPr>
        <w:numPr>
          <w:ilvl w:val="0"/>
          <w:numId w:val="2"/>
        </w:numPr>
        <w:ind w:firstLineChars="200" w:firstLine="640"/>
        <w:rPr>
          <w:rFonts w:ascii="仿宋" w:eastAsia="仿宋" w:hAnsi="仿宋" w:cs="仿宋_GB2312"/>
          <w:sz w:val="32"/>
          <w:szCs w:val="32"/>
        </w:rPr>
      </w:pPr>
      <w:r w:rsidRPr="008D7781">
        <w:rPr>
          <w:rFonts w:ascii="仿宋" w:eastAsia="仿宋" w:hAnsi="仿宋" w:cs="仿宋_GB2312" w:hint="eastAsia"/>
          <w:sz w:val="32"/>
          <w:szCs w:val="32"/>
        </w:rPr>
        <w:t>肉冻、皮冻</w:t>
      </w:r>
      <w:r w:rsidRPr="008D7781">
        <w:rPr>
          <w:rFonts w:ascii="仿宋" w:eastAsia="仿宋" w:hAnsi="仿宋" w:cs="仿宋_GB2312"/>
          <w:sz w:val="32"/>
          <w:szCs w:val="32"/>
        </w:rPr>
        <w:t>(</w:t>
      </w:r>
      <w:r w:rsidRPr="008D7781">
        <w:rPr>
          <w:rFonts w:ascii="仿宋" w:eastAsia="仿宋" w:hAnsi="仿宋" w:cs="仿宋_GB2312" w:hint="eastAsia"/>
          <w:sz w:val="32"/>
          <w:szCs w:val="32"/>
        </w:rPr>
        <w:t>自制)</w:t>
      </w:r>
      <w:r w:rsidR="00F130C6">
        <w:rPr>
          <w:rFonts w:ascii="仿宋" w:eastAsia="仿宋" w:hAnsi="仿宋" w:cs="仿宋_GB2312" w:hint="eastAsia"/>
          <w:sz w:val="32"/>
          <w:szCs w:val="32"/>
        </w:rPr>
        <w:t>抽检项目包括</w:t>
      </w:r>
      <w:r w:rsidRPr="008D7781">
        <w:rPr>
          <w:rFonts w:ascii="仿宋" w:eastAsia="仿宋" w:hAnsi="仿宋" w:cs="仿宋_GB2312" w:hint="eastAsia"/>
          <w:sz w:val="32"/>
          <w:szCs w:val="32"/>
        </w:rPr>
        <w:t>铬</w:t>
      </w:r>
      <w:r w:rsidRPr="008D7781">
        <w:rPr>
          <w:rFonts w:ascii="仿宋" w:eastAsia="仿宋" w:hAnsi="仿宋" w:cs="仿宋_GB2312"/>
          <w:sz w:val="32"/>
          <w:szCs w:val="32"/>
        </w:rPr>
        <w:t>(</w:t>
      </w:r>
      <w:r w:rsidRPr="008D7781">
        <w:rPr>
          <w:rFonts w:ascii="仿宋" w:eastAsia="仿宋" w:hAnsi="仿宋" w:cs="仿宋_GB2312" w:hint="eastAsia"/>
          <w:sz w:val="32"/>
          <w:szCs w:val="32"/>
        </w:rPr>
        <w:t>以</w:t>
      </w:r>
      <w:r w:rsidRPr="008D7781">
        <w:rPr>
          <w:rFonts w:ascii="仿宋" w:eastAsia="仿宋" w:hAnsi="仿宋" w:cs="仿宋_GB2312"/>
          <w:sz w:val="32"/>
          <w:szCs w:val="32"/>
        </w:rPr>
        <w:t>Cr</w:t>
      </w:r>
      <w:r w:rsidRPr="008D7781">
        <w:rPr>
          <w:rFonts w:ascii="仿宋" w:eastAsia="仿宋" w:hAnsi="仿宋" w:cs="仿宋_GB2312" w:hint="eastAsia"/>
          <w:sz w:val="32"/>
          <w:szCs w:val="32"/>
        </w:rPr>
        <w:t>计</w:t>
      </w:r>
      <w:r w:rsidRPr="008D7781">
        <w:rPr>
          <w:rFonts w:ascii="仿宋" w:eastAsia="仿宋" w:hAnsi="仿宋" w:cs="仿宋_GB2312"/>
          <w:sz w:val="32"/>
          <w:szCs w:val="32"/>
        </w:rPr>
        <w:t>)</w:t>
      </w:r>
      <w:r w:rsidR="00F130C6">
        <w:rPr>
          <w:rFonts w:ascii="仿宋" w:eastAsia="仿宋" w:hAnsi="仿宋" w:cs="仿宋_GB2312" w:hint="eastAsia"/>
          <w:sz w:val="32"/>
          <w:szCs w:val="32"/>
        </w:rPr>
        <w:t>。</w:t>
      </w:r>
    </w:p>
    <w:p w:rsidR="003C2E68" w:rsidRDefault="008D7781" w:rsidP="008D7781">
      <w:pPr>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Pr="008D7781">
        <w:rPr>
          <w:rFonts w:ascii="仿宋" w:eastAsia="仿宋" w:hAnsi="仿宋" w:cs="宋体" w:hint="eastAsia"/>
          <w:color w:val="000000"/>
          <w:sz w:val="24"/>
        </w:rPr>
        <w:t xml:space="preserve"> </w:t>
      </w:r>
      <w:r w:rsidRPr="008D7781">
        <w:rPr>
          <w:rFonts w:ascii="仿宋" w:eastAsia="仿宋" w:hAnsi="仿宋" w:cs="仿宋_GB2312" w:hint="eastAsia"/>
          <w:sz w:val="32"/>
          <w:szCs w:val="32"/>
        </w:rPr>
        <w:t>半固态调味料</w:t>
      </w:r>
      <w:r w:rsidRPr="008D7781">
        <w:rPr>
          <w:rFonts w:ascii="仿宋" w:eastAsia="仿宋" w:hAnsi="仿宋" w:cs="仿宋_GB2312"/>
          <w:sz w:val="32"/>
          <w:szCs w:val="32"/>
        </w:rPr>
        <w:t>(</w:t>
      </w:r>
      <w:r w:rsidRPr="008D7781">
        <w:rPr>
          <w:rFonts w:ascii="仿宋" w:eastAsia="仿宋" w:hAnsi="仿宋" w:cs="仿宋_GB2312" w:hint="eastAsia"/>
          <w:sz w:val="32"/>
          <w:szCs w:val="32"/>
        </w:rPr>
        <w:t>自制</w:t>
      </w:r>
      <w:r w:rsidRPr="008D7781">
        <w:rPr>
          <w:rFonts w:ascii="仿宋" w:eastAsia="仿宋" w:hAnsi="仿宋" w:cs="仿宋_GB2312"/>
          <w:sz w:val="32"/>
          <w:szCs w:val="32"/>
        </w:rPr>
        <w:t>)</w:t>
      </w:r>
      <w:r w:rsidR="00F130C6">
        <w:rPr>
          <w:rFonts w:ascii="仿宋" w:eastAsia="仿宋" w:hAnsi="仿宋" w:cs="仿宋_GB2312" w:hint="eastAsia"/>
          <w:sz w:val="32"/>
          <w:szCs w:val="32"/>
        </w:rPr>
        <w:t>抽检项目包括</w:t>
      </w:r>
      <w:r w:rsidRPr="008D7781">
        <w:rPr>
          <w:rFonts w:ascii="仿宋" w:eastAsia="仿宋" w:hAnsi="仿宋" w:cs="仿宋_GB2312" w:hint="eastAsia"/>
          <w:sz w:val="32"/>
          <w:szCs w:val="32"/>
        </w:rPr>
        <w:t>罂粟碱、吗啡、可待因、那可丁、蒂巴因</w:t>
      </w:r>
      <w:r w:rsidR="00F130C6">
        <w:rPr>
          <w:rFonts w:ascii="仿宋" w:eastAsia="仿宋" w:hAnsi="仿宋" w:cs="仿宋_GB2312" w:hint="eastAsia"/>
          <w:sz w:val="32"/>
          <w:szCs w:val="32"/>
        </w:rPr>
        <w:t>。</w:t>
      </w:r>
    </w:p>
    <w:p w:rsidR="003C2E68" w:rsidRDefault="00F130C6">
      <w:pPr>
        <w:rPr>
          <w:rFonts w:ascii="仿宋" w:eastAsia="仿宋" w:hAnsi="仿宋" w:cs="仿宋_GB2312"/>
          <w:sz w:val="32"/>
          <w:szCs w:val="32"/>
        </w:rPr>
      </w:pPr>
      <w:r>
        <w:rPr>
          <w:rFonts w:ascii="仿宋" w:eastAsia="仿宋" w:hAnsi="仿宋" w:cs="仿宋_GB2312" w:hint="eastAsia"/>
          <w:sz w:val="32"/>
          <w:szCs w:val="32"/>
        </w:rPr>
        <w:t>二、食用油、油脂及其制品</w:t>
      </w:r>
    </w:p>
    <w:p w:rsidR="003C2E68" w:rsidRDefault="00F130C6">
      <w:pPr>
        <w:numPr>
          <w:ilvl w:val="0"/>
          <w:numId w:val="3"/>
        </w:numPr>
        <w:ind w:firstLineChars="200" w:firstLine="640"/>
        <w:rPr>
          <w:rFonts w:ascii="仿宋" w:eastAsia="仿宋" w:hAnsi="仿宋" w:cs="仿宋_GB2312"/>
          <w:sz w:val="32"/>
          <w:szCs w:val="32"/>
        </w:rPr>
      </w:pPr>
      <w:r>
        <w:rPr>
          <w:rFonts w:ascii="仿宋" w:eastAsia="仿宋" w:hAnsi="仿宋" w:cs="仿宋_GB2312" w:hint="eastAsia"/>
          <w:sz w:val="32"/>
          <w:szCs w:val="32"/>
        </w:rPr>
        <w:t>抽检依据</w:t>
      </w:r>
    </w:p>
    <w:p w:rsidR="003C2E68" w:rsidRDefault="00F130C6">
      <w:pPr>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2762）、《食品安全国家标准 食品中真菌毒素限量》（GB 2761））等标准及产品明示标准和指标的要求。</w:t>
      </w:r>
    </w:p>
    <w:p w:rsidR="003C2E68" w:rsidRDefault="00F130C6">
      <w:pPr>
        <w:numPr>
          <w:ilvl w:val="0"/>
          <w:numId w:val="4"/>
        </w:numPr>
        <w:ind w:firstLineChars="200" w:firstLine="640"/>
        <w:rPr>
          <w:rFonts w:ascii="仿宋" w:eastAsia="仿宋" w:hAnsi="仿宋" w:cs="仿宋_GB2312"/>
          <w:sz w:val="32"/>
          <w:szCs w:val="32"/>
        </w:rPr>
      </w:pPr>
      <w:r>
        <w:rPr>
          <w:rFonts w:ascii="仿宋" w:eastAsia="仿宋" w:hAnsi="仿宋" w:cs="仿宋_GB2312" w:hint="eastAsia"/>
          <w:sz w:val="32"/>
          <w:szCs w:val="32"/>
        </w:rPr>
        <w:t>检验项目</w:t>
      </w:r>
    </w:p>
    <w:p w:rsidR="003C2E68" w:rsidRDefault="00F130C6">
      <w:pPr>
        <w:numPr>
          <w:ilvl w:val="0"/>
          <w:numId w:val="5"/>
        </w:num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食用植物油抽检项目包括酸价/值、过氧化值、溶剂残留量、总砷、铅、黄曲霉毒素B</w:t>
      </w:r>
      <w:r>
        <w:rPr>
          <w:rFonts w:ascii="仿宋" w:eastAsia="仿宋" w:hAnsi="仿宋" w:cs="仿宋_GB2312" w:hint="eastAsia"/>
          <w:sz w:val="32"/>
          <w:szCs w:val="32"/>
          <w:vertAlign w:val="subscript"/>
        </w:rPr>
        <w:t>1</w:t>
      </w:r>
      <w:r>
        <w:rPr>
          <w:rFonts w:ascii="仿宋" w:eastAsia="仿宋" w:hAnsi="仿宋" w:cs="仿宋_GB2312" w:hint="eastAsia"/>
          <w:sz w:val="32"/>
          <w:szCs w:val="32"/>
        </w:rPr>
        <w:t>、苯并（a）芘、丁基羟基茴香醚(BHA)、二丁基羟基甲苯(BHT)、特丁基对苯二酚(TBHQ)、没食子酸丙酯(PG)。</w:t>
      </w:r>
    </w:p>
    <w:p w:rsidR="003C2E68" w:rsidRDefault="00F130C6">
      <w:pPr>
        <w:numPr>
          <w:ilvl w:val="0"/>
          <w:numId w:val="5"/>
        </w:numPr>
        <w:ind w:firstLineChars="200" w:firstLine="640"/>
        <w:rPr>
          <w:rFonts w:ascii="仿宋" w:eastAsia="仿宋" w:hAnsi="仿宋" w:cs="仿宋_GB2312"/>
          <w:sz w:val="32"/>
          <w:szCs w:val="32"/>
        </w:rPr>
      </w:pPr>
      <w:r>
        <w:rPr>
          <w:rFonts w:ascii="仿宋" w:eastAsia="仿宋" w:hAnsi="仿宋" w:cs="仿宋_GB2312" w:hint="eastAsia"/>
          <w:sz w:val="32"/>
          <w:szCs w:val="32"/>
        </w:rPr>
        <w:t>食用动物油脂抽检项目包括酸价、过氧化值、铅（以</w:t>
      </w:r>
      <w:proofErr w:type="spellStart"/>
      <w:r>
        <w:rPr>
          <w:rFonts w:ascii="仿宋" w:eastAsia="仿宋" w:hAnsi="仿宋" w:cs="仿宋_GB2312" w:hint="eastAsia"/>
          <w:sz w:val="32"/>
          <w:szCs w:val="32"/>
        </w:rPr>
        <w:t>Pb</w:t>
      </w:r>
      <w:proofErr w:type="spellEnd"/>
      <w:r>
        <w:rPr>
          <w:rFonts w:ascii="仿宋" w:eastAsia="仿宋" w:hAnsi="仿宋" w:cs="仿宋_GB2312" w:hint="eastAsia"/>
          <w:sz w:val="32"/>
          <w:szCs w:val="32"/>
        </w:rPr>
        <w:t>计）、苯并[a]芘。</w:t>
      </w:r>
    </w:p>
    <w:p w:rsidR="003C2E68" w:rsidRPr="008D7781" w:rsidRDefault="008D7781" w:rsidP="008D7781">
      <w:pPr>
        <w:rPr>
          <w:rFonts w:ascii="仿宋" w:eastAsia="仿宋" w:hAnsi="仿宋" w:cs="仿宋_GB2312"/>
          <w:sz w:val="32"/>
          <w:szCs w:val="32"/>
        </w:rPr>
      </w:pPr>
      <w:r w:rsidRPr="008D7781">
        <w:rPr>
          <w:rFonts w:ascii="仿宋" w:eastAsia="仿宋" w:hAnsi="仿宋" w:cs="仿宋_GB2312" w:hint="eastAsia"/>
          <w:sz w:val="32"/>
          <w:szCs w:val="32"/>
        </w:rPr>
        <w:t xml:space="preserve">   </w:t>
      </w:r>
      <w:r w:rsidR="009516A5">
        <w:rPr>
          <w:rFonts w:ascii="仿宋" w:eastAsia="仿宋" w:hAnsi="仿宋" w:cs="仿宋_GB2312" w:hint="eastAsia"/>
          <w:sz w:val="32"/>
          <w:szCs w:val="32"/>
        </w:rPr>
        <w:t>三、</w:t>
      </w:r>
      <w:r w:rsidR="00F130C6" w:rsidRPr="008D7781">
        <w:rPr>
          <w:rFonts w:ascii="仿宋" w:eastAsia="仿宋" w:hAnsi="仿宋" w:cs="仿宋_GB2312" w:hint="eastAsia"/>
          <w:sz w:val="32"/>
          <w:szCs w:val="32"/>
        </w:rPr>
        <w:t>肉制品</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2762）、《食品安全国家标准 食品中致病菌限量》（GB 29921-2013）等标准及产品明示标准和指标的要求。</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（二）检验项目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1.预制肉制品抽检项目包括氯霉素、亚硝酸盐（以亚硝酸钠计）、苯甲酸及其钠盐（以苯甲酸计）、胭脂红</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2.酱卤肉制品抽检项目包括亚硝酸盐（以亚硝酸钠计）、苯甲酸及其钠盐（以苯甲酸计）、山梨酸及其钾盐（以山梨酸计）、脱氢乙酸及其钠盐（以脱氢乙酸计）、氯霉素。</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3.熟肉干制品抽检项目包括氯霉素、苯甲酸及其钠盐（以苯甲酸计）、山梨酸及其钾盐（以山梨酸计）、脱氢乙酸及其钠盐（以脱氢乙酸计）。</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4.熏煮香肠火腿制品抽检项目包括氯霉素、亚硝酸盐</w:t>
      </w:r>
      <w:r>
        <w:rPr>
          <w:rFonts w:ascii="仿宋" w:eastAsia="仿宋" w:hAnsi="仿宋" w:cs="仿宋_GB2312" w:hint="eastAsia"/>
          <w:sz w:val="32"/>
          <w:szCs w:val="32"/>
        </w:rPr>
        <w:lastRenderedPageBreak/>
        <w:t>（以亚硝酸钠计）、苯甲酸及其钠盐（以苯甲酸计）、山梨酸及其钾盐（以山梨酸计）、脱氢乙酸及其钠盐（以脱氢乙酸计）。</w:t>
      </w:r>
    </w:p>
    <w:p w:rsidR="003C2E68" w:rsidRDefault="009516A5">
      <w:pPr>
        <w:ind w:firstLineChars="200" w:firstLine="640"/>
        <w:rPr>
          <w:rFonts w:ascii="仿宋" w:eastAsia="仿宋" w:hAnsi="仿宋" w:cs="仿宋_GB2312"/>
          <w:b/>
          <w:bCs/>
          <w:sz w:val="32"/>
          <w:szCs w:val="32"/>
        </w:rPr>
      </w:pPr>
      <w:r>
        <w:rPr>
          <w:rFonts w:ascii="仿宋" w:eastAsia="仿宋" w:hAnsi="仿宋" w:cs="仿宋_GB2312" w:hint="eastAsia"/>
          <w:sz w:val="32"/>
          <w:szCs w:val="32"/>
        </w:rPr>
        <w:t>四</w:t>
      </w:r>
      <w:r w:rsidR="00F130C6">
        <w:rPr>
          <w:rFonts w:ascii="仿宋" w:eastAsia="仿宋" w:hAnsi="仿宋" w:cs="仿宋_GB2312" w:hint="eastAsia"/>
          <w:sz w:val="32"/>
          <w:szCs w:val="32"/>
        </w:rPr>
        <w:t>、饮料</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2762）、《食品安全国家标准 包装饮用水》（GB 19298-2014）等标准及产品明示标准和指标的要求。</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（二）检验项目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1.果、蔬汁饮料抽检项目包括苯甲酸及其钠盐(以苯甲酸计)、山梨酸及其钾盐(以山梨酸计)、脱氢乙酸及其钠盐(以脱氢乙酸计)、糖精钠(以糖精计)、安赛蜜、甜蜜素(以环己基氨基磺酸计)、合成着色剂（赤藓红、酸性红、苋菜红、新红、胭脂红、柠檬黄、日落黄、亮蓝）。</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2.茶饮料抽检项目包括茶多酚、咖啡因、甜蜜素(以环己基氨基磺酸计)、菌落总数。</w:t>
      </w:r>
    </w:p>
    <w:p w:rsidR="003C2E68" w:rsidRDefault="009516A5">
      <w:pPr>
        <w:ind w:firstLineChars="200" w:firstLine="640"/>
        <w:rPr>
          <w:rFonts w:ascii="仿宋" w:eastAsia="仿宋" w:hAnsi="仿宋" w:cs="仿宋_GB2312"/>
          <w:sz w:val="32"/>
          <w:szCs w:val="32"/>
        </w:rPr>
      </w:pPr>
      <w:r>
        <w:rPr>
          <w:rFonts w:ascii="仿宋" w:eastAsia="仿宋" w:hAnsi="仿宋" w:cs="仿宋_GB2312" w:hint="eastAsia"/>
          <w:sz w:val="32"/>
          <w:szCs w:val="32"/>
        </w:rPr>
        <w:t>五</w:t>
      </w:r>
      <w:r w:rsidR="00F130C6">
        <w:rPr>
          <w:rFonts w:ascii="仿宋" w:eastAsia="仿宋" w:hAnsi="仿宋" w:cs="仿宋_GB2312" w:hint="eastAsia"/>
          <w:sz w:val="32"/>
          <w:szCs w:val="32"/>
        </w:rPr>
        <w:t>、酒类</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2762）等标准及产品明示标准和指标的要求。</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（二）检验项目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1.白酒抽检项目包括酒精度、甲醇、甜蜜素(以环己基氨基磺酸计)。</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2.葡萄酒抽检项目包括甲醇、苯甲酸及其钠盐（以苯甲酸计）、山梨酸及其钾盐（以山梨酸计）、脱氢乙酸及其钠盐（以脱氢乙酸计）、纳他霉素、二氧化硫残留量、、甜蜜素（以环己基氨基磺酸计）、三氯蔗糖。</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3.配制酒抽检项目包括酒精度、甲醇、氰化物（以HCN计）、二氧化硫残留量、、甜蜜素（以环己基氨基磺酸计）。</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4.其他蒸馏酒抽检项目包括酒精度、铅（以</w:t>
      </w:r>
      <w:proofErr w:type="spellStart"/>
      <w:r>
        <w:rPr>
          <w:rFonts w:ascii="仿宋" w:eastAsia="仿宋" w:hAnsi="仿宋" w:cs="仿宋_GB2312" w:hint="eastAsia"/>
          <w:sz w:val="32"/>
          <w:szCs w:val="32"/>
        </w:rPr>
        <w:t>Pb</w:t>
      </w:r>
      <w:proofErr w:type="spellEnd"/>
      <w:r>
        <w:rPr>
          <w:rFonts w:ascii="仿宋" w:eastAsia="仿宋" w:hAnsi="仿宋" w:cs="仿宋_GB2312" w:hint="eastAsia"/>
          <w:sz w:val="32"/>
          <w:szCs w:val="32"/>
        </w:rPr>
        <w:t>计）、甲醇、氰化物（以HCN计）。</w:t>
      </w:r>
    </w:p>
    <w:p w:rsidR="003C2E68" w:rsidRDefault="009516A5">
      <w:pPr>
        <w:ind w:firstLineChars="200" w:firstLine="640"/>
        <w:rPr>
          <w:rFonts w:ascii="仿宋" w:eastAsia="仿宋" w:hAnsi="仿宋" w:cs="仿宋_GB2312"/>
          <w:sz w:val="32"/>
          <w:szCs w:val="32"/>
        </w:rPr>
      </w:pPr>
      <w:r>
        <w:rPr>
          <w:rFonts w:ascii="仿宋" w:eastAsia="仿宋" w:hAnsi="仿宋" w:cs="仿宋_GB2312" w:hint="eastAsia"/>
          <w:sz w:val="32"/>
          <w:szCs w:val="32"/>
        </w:rPr>
        <w:t>六</w:t>
      </w:r>
      <w:r w:rsidR="00F130C6">
        <w:rPr>
          <w:rFonts w:ascii="仿宋" w:eastAsia="仿宋" w:hAnsi="仿宋" w:cs="仿宋_GB2312" w:hint="eastAsia"/>
          <w:sz w:val="32"/>
          <w:szCs w:val="32"/>
        </w:rPr>
        <w:t>、蔬菜制品</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2762）等标准及产品明示标准和指标的要求。</w:t>
      </w:r>
    </w:p>
    <w:p w:rsidR="003C2E68" w:rsidRDefault="00F130C6">
      <w:pPr>
        <w:numPr>
          <w:ilvl w:val="0"/>
          <w:numId w:val="7"/>
        </w:numPr>
        <w:ind w:firstLineChars="200" w:firstLine="640"/>
        <w:rPr>
          <w:rFonts w:ascii="仿宋" w:eastAsia="仿宋" w:hAnsi="仿宋" w:cs="仿宋_GB2312"/>
          <w:sz w:val="32"/>
          <w:szCs w:val="32"/>
        </w:rPr>
      </w:pPr>
      <w:r>
        <w:rPr>
          <w:rFonts w:ascii="仿宋" w:eastAsia="仿宋" w:hAnsi="仿宋" w:cs="仿宋_GB2312" w:hint="eastAsia"/>
          <w:sz w:val="32"/>
          <w:szCs w:val="32"/>
        </w:rPr>
        <w:t>检验项目</w:t>
      </w:r>
    </w:p>
    <w:p w:rsidR="003C2E68" w:rsidRDefault="00F130C6">
      <w:pPr>
        <w:numPr>
          <w:ilvl w:val="0"/>
          <w:numId w:val="8"/>
        </w:numPr>
        <w:ind w:firstLineChars="200" w:firstLine="640"/>
        <w:rPr>
          <w:rFonts w:ascii="仿宋" w:eastAsia="仿宋" w:hAnsi="仿宋" w:cs="仿宋_GB2312"/>
          <w:sz w:val="32"/>
          <w:szCs w:val="32"/>
        </w:rPr>
      </w:pPr>
      <w:r>
        <w:rPr>
          <w:rFonts w:ascii="仿宋" w:eastAsia="仿宋" w:hAnsi="仿宋" w:cs="仿宋_GB2312" w:hint="eastAsia"/>
          <w:sz w:val="32"/>
          <w:szCs w:val="32"/>
        </w:rPr>
        <w:t>酱腌菜抽检项目包括亚硝酸盐（以NaNO2计）、苯甲酸及其钠盐（以苯甲酸计）、山梨酸及其钾盐（以山梨酸计）、脱氢乙酸及其钠盐（以脱氢乙酸计）、苏丹红I-IV、大肠菌群。</w:t>
      </w:r>
    </w:p>
    <w:p w:rsidR="003C2E68" w:rsidRDefault="009516A5">
      <w:pPr>
        <w:ind w:firstLineChars="200" w:firstLine="640"/>
        <w:rPr>
          <w:rFonts w:ascii="仿宋" w:eastAsia="仿宋" w:hAnsi="仿宋" w:cs="仿宋_GB2312"/>
          <w:sz w:val="32"/>
          <w:szCs w:val="32"/>
        </w:rPr>
      </w:pPr>
      <w:r>
        <w:rPr>
          <w:rFonts w:ascii="仿宋" w:eastAsia="仿宋" w:hAnsi="仿宋" w:cs="仿宋_GB2312" w:hint="eastAsia"/>
          <w:sz w:val="32"/>
          <w:szCs w:val="32"/>
        </w:rPr>
        <w:t>七</w:t>
      </w:r>
      <w:r w:rsidR="00F130C6">
        <w:rPr>
          <w:rFonts w:ascii="仿宋" w:eastAsia="仿宋" w:hAnsi="仿宋" w:cs="仿宋_GB2312" w:hint="eastAsia"/>
          <w:sz w:val="32"/>
          <w:szCs w:val="32"/>
        </w:rPr>
        <w:t>、乳制品</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2762）等标准及产品明示标准和指标的要求。</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（二）检验项目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1.灭菌乳抽检项目包括商业无菌、三聚氰胺、酸度。</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2.发酵乳抽检项目包括酵母、霉菌、沙门氏菌、大肠菌群。</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3.全脂乳粉、脱脂乳粉、部分脱脂乳粉、调制乳粉抽检项目包括水分、三聚氰胺、菌落总数、大肠菌群、沙门氏菌。</w:t>
      </w:r>
    </w:p>
    <w:p w:rsidR="003C2E68" w:rsidRDefault="009516A5">
      <w:pPr>
        <w:ind w:firstLineChars="200" w:firstLine="640"/>
        <w:rPr>
          <w:rFonts w:ascii="仿宋" w:eastAsia="仿宋" w:hAnsi="仿宋" w:cs="仿宋_GB2312"/>
          <w:sz w:val="32"/>
          <w:szCs w:val="32"/>
        </w:rPr>
      </w:pPr>
      <w:r>
        <w:rPr>
          <w:rFonts w:ascii="仿宋" w:eastAsia="仿宋" w:hAnsi="仿宋" w:cs="仿宋_GB2312" w:hint="eastAsia"/>
          <w:sz w:val="32"/>
          <w:szCs w:val="32"/>
        </w:rPr>
        <w:t>八</w:t>
      </w:r>
      <w:r w:rsidR="00F130C6">
        <w:rPr>
          <w:rFonts w:ascii="仿宋" w:eastAsia="仿宋" w:hAnsi="仿宋" w:cs="仿宋_GB2312" w:hint="eastAsia"/>
          <w:sz w:val="32"/>
          <w:szCs w:val="32"/>
        </w:rPr>
        <w:t>、淀粉及淀粉制品</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2762）等标准及产品明示标准和指标的要求。</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（二）检验项目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1.淀粉制品抽检项目铝的残留量（干样品，以Al计）、二氧化硫残留量铅（以</w:t>
      </w:r>
      <w:proofErr w:type="spellStart"/>
      <w:r>
        <w:rPr>
          <w:rFonts w:ascii="仿宋" w:eastAsia="仿宋" w:hAnsi="仿宋" w:cs="仿宋_GB2312" w:hint="eastAsia"/>
          <w:sz w:val="32"/>
          <w:szCs w:val="32"/>
        </w:rPr>
        <w:t>Pb</w:t>
      </w:r>
      <w:proofErr w:type="spellEnd"/>
      <w:r>
        <w:rPr>
          <w:rFonts w:ascii="仿宋" w:eastAsia="仿宋" w:hAnsi="仿宋" w:cs="仿宋_GB2312" w:hint="eastAsia"/>
          <w:sz w:val="32"/>
          <w:szCs w:val="32"/>
        </w:rPr>
        <w:t>计）、铝的残留量（干样品，以Al计）、二氧化硫残留量。</w:t>
      </w:r>
    </w:p>
    <w:p w:rsidR="003C2E68" w:rsidRDefault="009516A5">
      <w:pPr>
        <w:ind w:firstLineChars="200" w:firstLine="640"/>
        <w:rPr>
          <w:rFonts w:ascii="仿宋" w:eastAsia="仿宋" w:hAnsi="仿宋" w:cs="仿宋_GB2312"/>
          <w:sz w:val="32"/>
          <w:szCs w:val="32"/>
        </w:rPr>
      </w:pPr>
      <w:r>
        <w:rPr>
          <w:rFonts w:ascii="仿宋" w:eastAsia="仿宋" w:hAnsi="仿宋" w:cs="仿宋_GB2312" w:hint="eastAsia"/>
          <w:sz w:val="32"/>
          <w:szCs w:val="32"/>
        </w:rPr>
        <w:t>九</w:t>
      </w:r>
      <w:r w:rsidR="00F130C6">
        <w:rPr>
          <w:rFonts w:ascii="仿宋" w:eastAsia="仿宋" w:hAnsi="仿宋" w:cs="仿宋_GB2312" w:hint="eastAsia"/>
          <w:sz w:val="32"/>
          <w:szCs w:val="32"/>
        </w:rPr>
        <w:t>、方便食品</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w:t>
      </w:r>
      <w:r>
        <w:rPr>
          <w:rFonts w:ascii="仿宋" w:eastAsia="仿宋" w:hAnsi="仿宋" w:cs="仿宋_GB2312" w:hint="eastAsia"/>
          <w:sz w:val="32"/>
          <w:szCs w:val="32"/>
        </w:rPr>
        <w:lastRenderedPageBreak/>
        <w:t>（GB 2760）、《食品安全国家标准 食品中污染物限量》（GB 2762）等标准及产品明示标准和指标的要求。</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（二）检验项目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1.方便食品抽检项目包括酸价（以脂肪计）、过氧化值（以脂肪计）、糖精钠（以糖精计）、山梨酸及其钾盐（以山梨酸计）、脱氢乙酸及其钠盐（以脱氢乙酸计）、菌落总数（5遍）、大肠菌群（5遍）、霉菌、商业无菌。</w:t>
      </w:r>
    </w:p>
    <w:p w:rsidR="003C2E68" w:rsidRDefault="009516A5">
      <w:pPr>
        <w:ind w:firstLineChars="200" w:firstLine="640"/>
        <w:rPr>
          <w:rFonts w:ascii="仿宋" w:eastAsia="仿宋" w:hAnsi="仿宋" w:cs="仿宋_GB2312"/>
          <w:sz w:val="32"/>
          <w:szCs w:val="32"/>
        </w:rPr>
      </w:pPr>
      <w:r>
        <w:rPr>
          <w:rFonts w:ascii="仿宋" w:eastAsia="仿宋" w:hAnsi="仿宋" w:cs="仿宋_GB2312" w:hint="eastAsia"/>
          <w:sz w:val="32"/>
          <w:szCs w:val="32"/>
        </w:rPr>
        <w:t>十</w:t>
      </w:r>
      <w:r w:rsidR="00F130C6">
        <w:rPr>
          <w:rFonts w:ascii="仿宋" w:eastAsia="仿宋" w:hAnsi="仿宋" w:cs="仿宋_GB2312" w:hint="eastAsia"/>
          <w:sz w:val="32"/>
          <w:szCs w:val="32"/>
        </w:rPr>
        <w:t>、罐头</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2762）等标准及产品明示标准和指标的要求。</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（二）检验项目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1.果蔬罐头抽检项目包括合成着色剂（柠檬黄、日落黄、苋菜红、胭脂红、赤藓红、诱惑红、亮蓝、靛蓝）、脱氢乙酸及其钠盐（以脱氢乙酸计）、苯甲酸及其钠盐（以苯甲酸计）、山梨酸及其钾盐（以山梨酸计）、糖精钠（以糖精计）、甜蜜素（以环己基氨基磺酸计）。</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十</w:t>
      </w:r>
      <w:r w:rsidR="009516A5">
        <w:rPr>
          <w:rFonts w:ascii="仿宋" w:eastAsia="仿宋" w:hAnsi="仿宋" w:cs="仿宋_GB2312" w:hint="eastAsia"/>
          <w:sz w:val="32"/>
          <w:szCs w:val="32"/>
        </w:rPr>
        <w:t>一</w:t>
      </w:r>
      <w:r>
        <w:rPr>
          <w:rFonts w:ascii="仿宋" w:eastAsia="仿宋" w:hAnsi="仿宋" w:cs="仿宋_GB2312" w:hint="eastAsia"/>
          <w:sz w:val="32"/>
          <w:szCs w:val="32"/>
        </w:rPr>
        <w:t>、特殊膳食食品</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抽检依据是《食品安全国家标准 食品添加剂使用标准》（GB 2760）、《食品安全国家标准 食品中污染物限量》（GB </w:t>
      </w:r>
      <w:r>
        <w:rPr>
          <w:rFonts w:ascii="仿宋" w:eastAsia="仿宋" w:hAnsi="仿宋" w:cs="仿宋_GB2312" w:hint="eastAsia"/>
          <w:sz w:val="32"/>
          <w:szCs w:val="32"/>
        </w:rPr>
        <w:lastRenderedPageBreak/>
        <w:t>2762）等标准及产品明示标准和指标的要求。</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（二）检验项目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1.婴幼儿辅助食品抽检项目包括铅（以</w:t>
      </w:r>
      <w:proofErr w:type="spellStart"/>
      <w:r>
        <w:rPr>
          <w:rFonts w:ascii="仿宋" w:eastAsia="仿宋" w:hAnsi="仿宋" w:cs="仿宋_GB2312" w:hint="eastAsia"/>
          <w:sz w:val="32"/>
          <w:szCs w:val="32"/>
        </w:rPr>
        <w:t>Pb</w:t>
      </w:r>
      <w:proofErr w:type="spellEnd"/>
      <w:r>
        <w:rPr>
          <w:rFonts w:ascii="仿宋" w:eastAsia="仿宋" w:hAnsi="仿宋" w:cs="仿宋_GB2312" w:hint="eastAsia"/>
          <w:sz w:val="32"/>
          <w:szCs w:val="32"/>
        </w:rPr>
        <w:t>计）、无机砷（以As计）、锡（以</w:t>
      </w:r>
      <w:proofErr w:type="spellStart"/>
      <w:r>
        <w:rPr>
          <w:rFonts w:ascii="仿宋" w:eastAsia="仿宋" w:hAnsi="仿宋" w:cs="仿宋_GB2312" w:hint="eastAsia"/>
          <w:sz w:val="32"/>
          <w:szCs w:val="32"/>
        </w:rPr>
        <w:t>Sn</w:t>
      </w:r>
      <w:proofErr w:type="spellEnd"/>
      <w:r>
        <w:rPr>
          <w:rFonts w:ascii="仿宋" w:eastAsia="仿宋" w:hAnsi="仿宋" w:cs="仿宋_GB2312" w:hint="eastAsia"/>
          <w:sz w:val="32"/>
          <w:szCs w:val="32"/>
        </w:rPr>
        <w:t>计）、镉（以</w:t>
      </w:r>
      <w:proofErr w:type="spellStart"/>
      <w:r>
        <w:rPr>
          <w:rFonts w:ascii="仿宋" w:eastAsia="仿宋" w:hAnsi="仿宋" w:cs="仿宋_GB2312" w:hint="eastAsia"/>
          <w:sz w:val="32"/>
          <w:szCs w:val="32"/>
        </w:rPr>
        <w:t>Cd</w:t>
      </w:r>
      <w:proofErr w:type="spellEnd"/>
      <w:r>
        <w:rPr>
          <w:rFonts w:ascii="仿宋" w:eastAsia="仿宋" w:hAnsi="仿宋" w:cs="仿宋_GB2312" w:hint="eastAsia"/>
          <w:sz w:val="32"/>
          <w:szCs w:val="32"/>
        </w:rPr>
        <w:t>计）、黄曲霉毒素B1、硝酸盐（以NaNO3计）、亚硝酸盐（以NaNO2计）、、大肠菌群、沙门氏菌</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十</w:t>
      </w:r>
      <w:r w:rsidR="009516A5">
        <w:rPr>
          <w:rFonts w:ascii="仿宋" w:eastAsia="仿宋" w:hAnsi="仿宋" w:cs="仿宋_GB2312" w:hint="eastAsia"/>
          <w:sz w:val="32"/>
          <w:szCs w:val="32"/>
        </w:rPr>
        <w:t>二</w:t>
      </w:r>
      <w:r>
        <w:rPr>
          <w:rFonts w:ascii="仿宋" w:eastAsia="仿宋" w:hAnsi="仿宋" w:cs="仿宋_GB2312" w:hint="eastAsia"/>
          <w:sz w:val="32"/>
          <w:szCs w:val="32"/>
        </w:rPr>
        <w:t>、</w:t>
      </w:r>
      <w:r w:rsidR="008D7781">
        <w:rPr>
          <w:rFonts w:ascii="仿宋" w:eastAsia="仿宋" w:hAnsi="仿宋" w:cs="仿宋_GB2312" w:hint="eastAsia"/>
          <w:sz w:val="32"/>
          <w:szCs w:val="32"/>
        </w:rPr>
        <w:t>小作坊食品</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抽检依据是《食品安全国家标准 食品添加剂使用标准》（GB 2760）、《食品安全国家标准 食品中污染物限量》（GB 2762）等标准及产品明示标准和指标的要求。</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（二）检验项目</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1.</w:t>
      </w:r>
      <w:r w:rsidR="008D7781" w:rsidRPr="008D7781">
        <w:rPr>
          <w:rFonts w:ascii="仿宋" w:eastAsia="仿宋" w:hAnsi="仿宋" w:cs="宋体" w:hint="eastAsia"/>
          <w:color w:val="000000"/>
          <w:sz w:val="24"/>
        </w:rPr>
        <w:t xml:space="preserve"> </w:t>
      </w:r>
      <w:r w:rsidR="008D7781" w:rsidRPr="008D7781">
        <w:rPr>
          <w:rFonts w:ascii="仿宋" w:eastAsia="仿宋" w:hAnsi="仿宋" w:cs="仿宋_GB2312" w:hint="eastAsia"/>
          <w:sz w:val="32"/>
          <w:szCs w:val="32"/>
        </w:rPr>
        <w:t>粉条、粉丝等</w:t>
      </w:r>
      <w:r>
        <w:rPr>
          <w:rFonts w:ascii="仿宋" w:eastAsia="仿宋" w:hAnsi="仿宋" w:cs="仿宋_GB2312" w:hint="eastAsia"/>
          <w:sz w:val="32"/>
          <w:szCs w:val="32"/>
        </w:rPr>
        <w:t>抽检项目包括</w:t>
      </w:r>
      <w:r w:rsidR="008D7781" w:rsidRPr="008D7781">
        <w:rPr>
          <w:rFonts w:ascii="仿宋" w:eastAsia="仿宋" w:hAnsi="仿宋" w:cs="仿宋_GB2312" w:hint="eastAsia"/>
          <w:sz w:val="32"/>
          <w:szCs w:val="32"/>
        </w:rPr>
        <w:t>二氧化硫残留量、铅、铝的残留量（以干基计）、柠檬黄</w:t>
      </w:r>
      <w:r>
        <w:rPr>
          <w:rFonts w:ascii="仿宋" w:eastAsia="仿宋" w:hAnsi="仿宋" w:cs="仿宋_GB2312" w:hint="eastAsia"/>
          <w:sz w:val="32"/>
          <w:szCs w:val="32"/>
        </w:rPr>
        <w:t>。</w:t>
      </w:r>
    </w:p>
    <w:p w:rsidR="003C2E68" w:rsidRDefault="00F130C6">
      <w:pPr>
        <w:ind w:firstLineChars="200" w:firstLine="640"/>
        <w:rPr>
          <w:rFonts w:ascii="仿宋" w:eastAsia="仿宋" w:hAnsi="仿宋" w:cs="仿宋_GB2312"/>
          <w:sz w:val="32"/>
          <w:szCs w:val="32"/>
        </w:rPr>
      </w:pPr>
      <w:r>
        <w:rPr>
          <w:rFonts w:ascii="仿宋" w:eastAsia="仿宋" w:hAnsi="仿宋" w:cs="仿宋_GB2312" w:hint="eastAsia"/>
          <w:sz w:val="32"/>
          <w:szCs w:val="32"/>
        </w:rPr>
        <w:t>2.</w:t>
      </w:r>
      <w:r w:rsidR="008D7781" w:rsidRPr="008D7781">
        <w:rPr>
          <w:rFonts w:ascii="仿宋" w:eastAsia="仿宋" w:hAnsi="仿宋" w:cs="宋体" w:hint="eastAsia"/>
          <w:color w:val="000000"/>
          <w:sz w:val="24"/>
        </w:rPr>
        <w:t xml:space="preserve"> </w:t>
      </w:r>
      <w:r w:rsidR="008D7781" w:rsidRPr="008D7781">
        <w:rPr>
          <w:rFonts w:ascii="仿宋" w:eastAsia="仿宋" w:hAnsi="仿宋" w:cs="仿宋_GB2312" w:hint="eastAsia"/>
          <w:sz w:val="32"/>
          <w:szCs w:val="32"/>
        </w:rPr>
        <w:t>驴肉、猪头肉、羊肉、牛肉、肉丸等</w:t>
      </w:r>
      <w:r>
        <w:rPr>
          <w:rFonts w:ascii="仿宋" w:eastAsia="仿宋" w:hAnsi="仿宋" w:cs="仿宋_GB2312" w:hint="eastAsia"/>
          <w:sz w:val="32"/>
          <w:szCs w:val="32"/>
        </w:rPr>
        <w:t>抽检项目包括</w:t>
      </w:r>
      <w:r w:rsidR="008D7781" w:rsidRPr="00C74771">
        <w:rPr>
          <w:rFonts w:ascii="仿宋" w:eastAsia="仿宋" w:hAnsi="仿宋" w:cs="仿宋_GB2312" w:hint="eastAsia"/>
          <w:sz w:val="32"/>
          <w:szCs w:val="32"/>
        </w:rPr>
        <w:t>亚硝酸盐、着色剂（诱惑红、胭脂红）、苯甲酸、山梨酸、克伦特罗、沙丁胺醇、莱克多巴胺</w:t>
      </w:r>
      <w:r>
        <w:rPr>
          <w:rFonts w:ascii="仿宋" w:eastAsia="仿宋" w:hAnsi="仿宋" w:cs="仿宋_GB2312" w:hint="eastAsia"/>
          <w:sz w:val="32"/>
          <w:szCs w:val="32"/>
        </w:rPr>
        <w:t>。</w:t>
      </w:r>
      <w:bookmarkStart w:id="0" w:name="_GoBack"/>
      <w:bookmarkEnd w:id="0"/>
    </w:p>
    <w:p w:rsidR="008D7781" w:rsidRPr="008D7781" w:rsidRDefault="008D7781">
      <w:pPr>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Pr="008D7781">
        <w:rPr>
          <w:rFonts w:ascii="仿宋" w:eastAsia="仿宋" w:hAnsi="仿宋" w:cs="宋体" w:hint="eastAsia"/>
          <w:color w:val="000000"/>
          <w:sz w:val="24"/>
        </w:rPr>
        <w:t xml:space="preserve"> </w:t>
      </w:r>
      <w:r w:rsidRPr="008D7781">
        <w:rPr>
          <w:rFonts w:ascii="仿宋" w:eastAsia="仿宋" w:hAnsi="仿宋" w:cs="仿宋_GB2312" w:hint="eastAsia"/>
          <w:sz w:val="32"/>
          <w:szCs w:val="32"/>
        </w:rPr>
        <w:t>炸鸡、烤鸭</w:t>
      </w:r>
      <w:r>
        <w:rPr>
          <w:rFonts w:ascii="仿宋" w:eastAsia="仿宋" w:hAnsi="仿宋" w:cs="仿宋_GB2312" w:hint="eastAsia"/>
          <w:sz w:val="32"/>
          <w:szCs w:val="32"/>
        </w:rPr>
        <w:t>抽检项目包括</w:t>
      </w:r>
      <w:r w:rsidRPr="008D7781">
        <w:rPr>
          <w:rFonts w:ascii="仿宋" w:eastAsia="仿宋" w:hAnsi="仿宋" w:cs="仿宋_GB2312" w:hint="eastAsia"/>
          <w:sz w:val="32"/>
          <w:szCs w:val="32"/>
        </w:rPr>
        <w:t>亚硝酸盐、苯并芘。</w:t>
      </w:r>
    </w:p>
    <w:p w:rsidR="008D7781" w:rsidRPr="008D7781" w:rsidRDefault="008D7781" w:rsidP="008D7781">
      <w:pPr>
        <w:ind w:firstLineChars="150" w:firstLine="480"/>
        <w:rPr>
          <w:rFonts w:ascii="仿宋" w:eastAsia="仿宋" w:hAnsi="仿宋" w:cs="仿宋_GB2312"/>
          <w:sz w:val="32"/>
          <w:szCs w:val="32"/>
        </w:rPr>
      </w:pPr>
      <w:r w:rsidRPr="008D7781">
        <w:rPr>
          <w:rFonts w:ascii="仿宋" w:eastAsia="仿宋" w:hAnsi="仿宋" w:cs="仿宋_GB2312" w:hint="eastAsia"/>
          <w:sz w:val="32"/>
          <w:szCs w:val="32"/>
        </w:rPr>
        <w:t xml:space="preserve"> 4. 挂面</w:t>
      </w:r>
      <w:r>
        <w:rPr>
          <w:rFonts w:ascii="仿宋" w:eastAsia="仿宋" w:hAnsi="仿宋" w:cs="仿宋_GB2312" w:hint="eastAsia"/>
          <w:sz w:val="32"/>
          <w:szCs w:val="32"/>
        </w:rPr>
        <w:t>抽检项目包括</w:t>
      </w:r>
      <w:r w:rsidRPr="008D7781">
        <w:rPr>
          <w:rFonts w:ascii="仿宋" w:eastAsia="仿宋" w:hAnsi="仿宋" w:cs="仿宋_GB2312" w:hint="eastAsia"/>
          <w:sz w:val="32"/>
          <w:szCs w:val="32"/>
        </w:rPr>
        <w:t>溴酸钾、过氧化苯甲酰。</w:t>
      </w:r>
    </w:p>
    <w:p w:rsidR="008D7781" w:rsidRPr="008D7781" w:rsidRDefault="008D7781" w:rsidP="008D7781">
      <w:pPr>
        <w:ind w:firstLineChars="150" w:firstLine="360"/>
        <w:rPr>
          <w:rFonts w:ascii="仿宋" w:eastAsia="仿宋" w:hAnsi="仿宋" w:cs="仿宋_GB2312"/>
          <w:sz w:val="32"/>
          <w:szCs w:val="32"/>
        </w:rPr>
      </w:pPr>
      <w:r>
        <w:rPr>
          <w:rFonts w:ascii="仿宋" w:eastAsia="仿宋" w:hAnsi="仿宋" w:cs="宋体" w:hint="eastAsia"/>
          <w:color w:val="000000"/>
          <w:sz w:val="24"/>
        </w:rPr>
        <w:t xml:space="preserve">  </w:t>
      </w:r>
      <w:r w:rsidRPr="008D7781">
        <w:rPr>
          <w:rFonts w:ascii="仿宋" w:eastAsia="仿宋" w:hAnsi="仿宋" w:cs="仿宋_GB2312" w:hint="eastAsia"/>
          <w:sz w:val="32"/>
          <w:szCs w:val="32"/>
        </w:rPr>
        <w:t>5．鲜面条</w:t>
      </w:r>
      <w:r>
        <w:rPr>
          <w:rFonts w:ascii="仿宋" w:eastAsia="仿宋" w:hAnsi="仿宋" w:cs="仿宋_GB2312" w:hint="eastAsia"/>
          <w:sz w:val="32"/>
          <w:szCs w:val="32"/>
        </w:rPr>
        <w:t>抽检项目包括</w:t>
      </w:r>
      <w:r w:rsidRPr="008D7781">
        <w:rPr>
          <w:rFonts w:ascii="仿宋" w:eastAsia="仿宋" w:hAnsi="仿宋" w:cs="仿宋_GB2312" w:hint="eastAsia"/>
          <w:sz w:val="32"/>
          <w:szCs w:val="32"/>
        </w:rPr>
        <w:t>二氧化钛。</w:t>
      </w:r>
    </w:p>
    <w:p w:rsidR="008D7781" w:rsidRDefault="008D7781" w:rsidP="008D7781">
      <w:pPr>
        <w:ind w:firstLineChars="150" w:firstLine="360"/>
        <w:rPr>
          <w:rFonts w:ascii="仿宋" w:eastAsia="仿宋" w:hAnsi="仿宋" w:cs="宋体"/>
          <w:color w:val="000000"/>
          <w:sz w:val="24"/>
        </w:rPr>
      </w:pPr>
      <w:r>
        <w:rPr>
          <w:rFonts w:ascii="仿宋" w:eastAsia="仿宋" w:hAnsi="仿宋" w:cs="宋体" w:hint="eastAsia"/>
          <w:color w:val="000000"/>
          <w:sz w:val="24"/>
        </w:rPr>
        <w:t xml:space="preserve"> </w:t>
      </w:r>
      <w:r>
        <w:rPr>
          <w:rFonts w:ascii="仿宋" w:eastAsia="仿宋" w:hAnsi="仿宋" w:cs="仿宋_GB2312" w:hint="eastAsia"/>
          <w:sz w:val="32"/>
          <w:szCs w:val="32"/>
        </w:rPr>
        <w:t xml:space="preserve"> </w:t>
      </w:r>
      <w:r w:rsidRPr="008D7781">
        <w:rPr>
          <w:rFonts w:ascii="仿宋" w:eastAsia="仿宋" w:hAnsi="仿宋" w:cs="仿宋_GB2312" w:hint="eastAsia"/>
          <w:sz w:val="32"/>
          <w:szCs w:val="32"/>
        </w:rPr>
        <w:t>6. 烧饼、大饼</w:t>
      </w:r>
      <w:r>
        <w:rPr>
          <w:rFonts w:ascii="仿宋" w:eastAsia="仿宋" w:hAnsi="仿宋" w:cs="仿宋_GB2312" w:hint="eastAsia"/>
          <w:sz w:val="32"/>
          <w:szCs w:val="32"/>
        </w:rPr>
        <w:t>抽检项目包括</w:t>
      </w:r>
      <w:r w:rsidRPr="008D7781">
        <w:rPr>
          <w:rFonts w:ascii="仿宋" w:eastAsia="仿宋" w:hAnsi="仿宋" w:cs="仿宋_GB2312" w:hint="eastAsia"/>
          <w:sz w:val="32"/>
          <w:szCs w:val="32"/>
        </w:rPr>
        <w:t>溴酸钾、二氧化钛。</w:t>
      </w:r>
    </w:p>
    <w:p w:rsidR="008D7781" w:rsidRDefault="008D7781" w:rsidP="008D7781">
      <w:pPr>
        <w:ind w:firstLineChars="150" w:firstLine="360"/>
        <w:rPr>
          <w:rFonts w:ascii="仿宋" w:eastAsia="仿宋" w:hAnsi="仿宋" w:cs="仿宋_GB2312"/>
          <w:sz w:val="32"/>
          <w:szCs w:val="32"/>
        </w:rPr>
      </w:pPr>
      <w:r>
        <w:rPr>
          <w:rFonts w:ascii="仿宋" w:eastAsia="仿宋" w:hAnsi="仿宋" w:cs="宋体" w:hint="eastAsia"/>
          <w:color w:val="000000"/>
          <w:sz w:val="24"/>
        </w:rPr>
        <w:t xml:space="preserve">  </w:t>
      </w:r>
      <w:r w:rsidRPr="008D7781">
        <w:rPr>
          <w:rFonts w:ascii="仿宋" w:eastAsia="仿宋" w:hAnsi="仿宋" w:cs="仿宋_GB2312" w:hint="eastAsia"/>
          <w:sz w:val="32"/>
          <w:szCs w:val="32"/>
        </w:rPr>
        <w:t>7. 馒头、包子</w:t>
      </w:r>
      <w:r>
        <w:rPr>
          <w:rFonts w:ascii="仿宋" w:eastAsia="仿宋" w:hAnsi="仿宋" w:cs="仿宋_GB2312" w:hint="eastAsia"/>
          <w:sz w:val="32"/>
          <w:szCs w:val="32"/>
        </w:rPr>
        <w:t>抽检项目包括</w:t>
      </w:r>
      <w:r w:rsidRPr="008D7781">
        <w:rPr>
          <w:rFonts w:ascii="仿宋" w:eastAsia="仿宋" w:hAnsi="仿宋" w:cs="仿宋_GB2312" w:hint="eastAsia"/>
          <w:sz w:val="32"/>
          <w:szCs w:val="32"/>
        </w:rPr>
        <w:t>铝。</w:t>
      </w:r>
    </w:p>
    <w:p w:rsidR="00C74771" w:rsidRDefault="00C74771" w:rsidP="00C74771">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十三、保健食品</w:t>
      </w:r>
    </w:p>
    <w:p w:rsidR="00C74771" w:rsidRDefault="00C74771" w:rsidP="00C74771">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C74771" w:rsidRDefault="00C74771" w:rsidP="00C74771">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抽检依据是国家食品药品监督管理局药品检验补充检验方法和检验项目批准件等标准及产品明示标准和指标的要求。</w:t>
      </w:r>
    </w:p>
    <w:p w:rsidR="00C74771" w:rsidRDefault="00C74771" w:rsidP="00C74771">
      <w:pPr>
        <w:ind w:leftChars="200" w:left="420"/>
        <w:rPr>
          <w:rFonts w:ascii="仿宋" w:eastAsia="仿宋" w:hAnsi="仿宋" w:cs="仿宋_GB2312"/>
          <w:sz w:val="32"/>
          <w:szCs w:val="32"/>
        </w:rPr>
      </w:pPr>
      <w:r>
        <w:rPr>
          <w:rFonts w:ascii="仿宋" w:eastAsia="仿宋" w:hAnsi="仿宋" w:cs="仿宋_GB2312" w:hint="eastAsia"/>
          <w:sz w:val="32"/>
          <w:szCs w:val="32"/>
        </w:rPr>
        <w:t>（二）检验项目</w:t>
      </w:r>
    </w:p>
    <w:p w:rsidR="00C74771" w:rsidRDefault="00C74771" w:rsidP="00C74771">
      <w:pPr>
        <w:ind w:firstLineChars="100" w:firstLine="320"/>
        <w:rPr>
          <w:rFonts w:ascii="仿宋" w:eastAsia="仿宋" w:hAnsi="仿宋" w:cs="仿宋_GB2312"/>
          <w:sz w:val="32"/>
          <w:szCs w:val="32"/>
        </w:rPr>
      </w:pPr>
      <w:r>
        <w:rPr>
          <w:rFonts w:ascii="仿宋" w:eastAsia="仿宋" w:hAnsi="仿宋" w:cs="仿宋_GB2312" w:hint="eastAsia"/>
          <w:sz w:val="32"/>
          <w:szCs w:val="32"/>
        </w:rPr>
        <w:t>保健食品抽检项目包括红地那非，伐地那非，西地那非，他达拉非。</w:t>
      </w:r>
    </w:p>
    <w:p w:rsidR="00C74771" w:rsidRDefault="00C74771" w:rsidP="00C74771">
      <w:pPr>
        <w:ind w:firstLineChars="100" w:firstLine="320"/>
        <w:rPr>
          <w:rFonts w:ascii="仿宋" w:eastAsia="仿宋" w:hAnsi="仿宋" w:cs="仿宋_GB2312"/>
          <w:b/>
          <w:bCs/>
          <w:sz w:val="32"/>
          <w:szCs w:val="32"/>
        </w:rPr>
      </w:pPr>
      <w:r>
        <w:rPr>
          <w:rFonts w:ascii="仿宋" w:eastAsia="仿宋" w:hAnsi="仿宋" w:cs="仿宋_GB2312" w:hint="eastAsia"/>
          <w:sz w:val="32"/>
          <w:szCs w:val="32"/>
        </w:rPr>
        <w:t>十四、豆制品</w:t>
      </w:r>
    </w:p>
    <w:p w:rsidR="00C74771" w:rsidRDefault="00C74771" w:rsidP="00C74771">
      <w:pPr>
        <w:ind w:firstLineChars="200" w:firstLine="640"/>
        <w:rPr>
          <w:rFonts w:ascii="仿宋" w:eastAsia="仿宋" w:hAnsi="仿宋" w:cs="仿宋_GB2312"/>
          <w:sz w:val="32"/>
          <w:szCs w:val="32"/>
        </w:rPr>
      </w:pPr>
      <w:r>
        <w:rPr>
          <w:rFonts w:ascii="仿宋" w:eastAsia="仿宋" w:hAnsi="仿宋" w:cs="仿宋_GB2312" w:hint="eastAsia"/>
          <w:sz w:val="32"/>
          <w:szCs w:val="32"/>
        </w:rPr>
        <w:t>（一）抽检依据</w:t>
      </w:r>
    </w:p>
    <w:p w:rsidR="00C74771" w:rsidRDefault="00C74771" w:rsidP="00C74771">
      <w:pPr>
        <w:ind w:firstLineChars="200" w:firstLine="640"/>
        <w:rPr>
          <w:rFonts w:ascii="仿宋" w:eastAsia="仿宋" w:hAnsi="仿宋" w:cs="仿宋_GB2312"/>
          <w:sz w:val="32"/>
          <w:szCs w:val="32"/>
        </w:rPr>
      </w:pPr>
      <w:r>
        <w:rPr>
          <w:rFonts w:ascii="仿宋" w:eastAsia="仿宋" w:hAnsi="仿宋" w:cs="仿宋_GB2312" w:hint="eastAsia"/>
          <w:sz w:val="32"/>
          <w:szCs w:val="32"/>
        </w:rPr>
        <w:t>抽检依据是GB 2762-2017、GB 2760-2014等标准及产品明示标准和指标的要求。</w:t>
      </w:r>
    </w:p>
    <w:p w:rsidR="00C74771" w:rsidRDefault="00C74771" w:rsidP="00C74771">
      <w:pPr>
        <w:ind w:firstLineChars="200" w:firstLine="640"/>
        <w:rPr>
          <w:rFonts w:ascii="仿宋" w:eastAsia="仿宋" w:hAnsi="仿宋" w:cs="仿宋_GB2312"/>
          <w:sz w:val="32"/>
          <w:szCs w:val="32"/>
        </w:rPr>
      </w:pPr>
      <w:r>
        <w:rPr>
          <w:rFonts w:ascii="仿宋" w:eastAsia="仿宋" w:hAnsi="仿宋" w:cs="仿宋_GB2312" w:hint="eastAsia"/>
          <w:sz w:val="32"/>
          <w:szCs w:val="32"/>
        </w:rPr>
        <w:t>（二）检验项目</w:t>
      </w:r>
    </w:p>
    <w:p w:rsidR="00C74771" w:rsidRDefault="00C74771" w:rsidP="00C74771">
      <w:pPr>
        <w:ind w:firstLineChars="200" w:firstLine="640"/>
        <w:rPr>
          <w:rFonts w:ascii="仿宋" w:eastAsia="仿宋" w:hAnsi="仿宋" w:cs="仿宋_GB2312"/>
          <w:sz w:val="32"/>
          <w:szCs w:val="32"/>
        </w:rPr>
      </w:pPr>
      <w:r>
        <w:rPr>
          <w:rFonts w:ascii="仿宋" w:eastAsia="仿宋" w:hAnsi="仿宋" w:cs="仿宋_GB2312" w:hint="eastAsia"/>
          <w:sz w:val="32"/>
          <w:szCs w:val="32"/>
        </w:rPr>
        <w:t>1.大豆组织蛋白（挤压膨化豆制品）抽检项目包括山梨酸，脱氢乙酸，铅。</w:t>
      </w:r>
    </w:p>
    <w:p w:rsidR="00C74771" w:rsidRDefault="00C74771" w:rsidP="00C74771">
      <w:pPr>
        <w:ind w:firstLineChars="200" w:firstLine="640"/>
        <w:rPr>
          <w:rFonts w:ascii="仿宋" w:eastAsia="仿宋" w:hAnsi="仿宋" w:cs="仿宋_GB2312"/>
          <w:sz w:val="32"/>
          <w:szCs w:val="32"/>
        </w:rPr>
      </w:pPr>
    </w:p>
    <w:p w:rsidR="003C2E68" w:rsidRPr="00C74771" w:rsidRDefault="003C2E68">
      <w:pPr>
        <w:ind w:firstLineChars="200" w:firstLine="640"/>
        <w:rPr>
          <w:rFonts w:ascii="仿宋" w:eastAsia="仿宋" w:hAnsi="仿宋" w:cs="仿宋_GB2312"/>
          <w:sz w:val="32"/>
          <w:szCs w:val="32"/>
        </w:rPr>
      </w:pPr>
    </w:p>
    <w:sectPr w:rsidR="003C2E68" w:rsidRPr="00C74771" w:rsidSect="003C2E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DF3" w:rsidRDefault="003B4DF3" w:rsidP="003C2E68">
      <w:r>
        <w:separator/>
      </w:r>
    </w:p>
  </w:endnote>
  <w:endnote w:type="continuationSeparator" w:id="0">
    <w:p w:rsidR="003B4DF3" w:rsidRDefault="003B4DF3" w:rsidP="003C2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68" w:rsidRDefault="00683D9F">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3C2E68" w:rsidRDefault="00683D9F">
                <w:pPr>
                  <w:snapToGrid w:val="0"/>
                  <w:rPr>
                    <w:sz w:val="18"/>
                  </w:rPr>
                </w:pPr>
                <w:r>
                  <w:rPr>
                    <w:rFonts w:hint="eastAsia"/>
                    <w:sz w:val="18"/>
                  </w:rPr>
                  <w:fldChar w:fldCharType="begin"/>
                </w:r>
                <w:r w:rsidR="00F130C6">
                  <w:rPr>
                    <w:rFonts w:hint="eastAsia"/>
                    <w:sz w:val="18"/>
                  </w:rPr>
                  <w:instrText xml:space="preserve"> PAGE  \* MERGEFORMAT </w:instrText>
                </w:r>
                <w:r>
                  <w:rPr>
                    <w:rFonts w:hint="eastAsia"/>
                    <w:sz w:val="18"/>
                  </w:rPr>
                  <w:fldChar w:fldCharType="separate"/>
                </w:r>
                <w:r w:rsidR="00D42073">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DF3" w:rsidRDefault="003B4DF3" w:rsidP="003C2E68">
      <w:r>
        <w:separator/>
      </w:r>
    </w:p>
  </w:footnote>
  <w:footnote w:type="continuationSeparator" w:id="0">
    <w:p w:rsidR="003B4DF3" w:rsidRDefault="003B4DF3" w:rsidP="003C2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06A"/>
    <w:multiLevelType w:val="hybridMultilevel"/>
    <w:tmpl w:val="FABA6C1A"/>
    <w:lvl w:ilvl="0" w:tplc="D5EE88A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71D7A3"/>
    <w:multiLevelType w:val="singleLevel"/>
    <w:tmpl w:val="1A71D7A3"/>
    <w:lvl w:ilvl="0">
      <w:start w:val="1"/>
      <w:numFmt w:val="chineseCounting"/>
      <w:suff w:val="nothing"/>
      <w:lvlText w:val="%1、"/>
      <w:lvlJc w:val="left"/>
      <w:rPr>
        <w:rFonts w:hint="eastAsia"/>
      </w:rPr>
    </w:lvl>
  </w:abstractNum>
  <w:abstractNum w:abstractNumId="2">
    <w:nsid w:val="58742DBE"/>
    <w:multiLevelType w:val="singleLevel"/>
    <w:tmpl w:val="58742DBE"/>
    <w:lvl w:ilvl="0">
      <w:start w:val="1"/>
      <w:numFmt w:val="decimal"/>
      <w:suff w:val="nothing"/>
      <w:lvlText w:val="%1."/>
      <w:lvlJc w:val="left"/>
    </w:lvl>
  </w:abstractNum>
  <w:abstractNum w:abstractNumId="3">
    <w:nsid w:val="58742ECE"/>
    <w:multiLevelType w:val="singleLevel"/>
    <w:tmpl w:val="58742ECE"/>
    <w:lvl w:ilvl="0">
      <w:start w:val="2"/>
      <w:numFmt w:val="chineseCounting"/>
      <w:suff w:val="nothing"/>
      <w:lvlText w:val="（%1）"/>
      <w:lvlJc w:val="left"/>
    </w:lvl>
  </w:abstractNum>
  <w:abstractNum w:abstractNumId="4">
    <w:nsid w:val="58742EFC"/>
    <w:multiLevelType w:val="singleLevel"/>
    <w:tmpl w:val="58742EFC"/>
    <w:lvl w:ilvl="0">
      <w:start w:val="1"/>
      <w:numFmt w:val="decimal"/>
      <w:suff w:val="nothing"/>
      <w:lvlText w:val="%1."/>
      <w:lvlJc w:val="left"/>
    </w:lvl>
  </w:abstractNum>
  <w:abstractNum w:abstractNumId="5">
    <w:nsid w:val="587432E6"/>
    <w:multiLevelType w:val="singleLevel"/>
    <w:tmpl w:val="587432E6"/>
    <w:lvl w:ilvl="0">
      <w:start w:val="4"/>
      <w:numFmt w:val="chineseCounting"/>
      <w:suff w:val="nothing"/>
      <w:lvlText w:val="%1、"/>
      <w:lvlJc w:val="left"/>
    </w:lvl>
  </w:abstractNum>
  <w:abstractNum w:abstractNumId="6">
    <w:nsid w:val="5874512D"/>
    <w:multiLevelType w:val="singleLevel"/>
    <w:tmpl w:val="5874512D"/>
    <w:lvl w:ilvl="0">
      <w:start w:val="2"/>
      <w:numFmt w:val="chineseCounting"/>
      <w:suff w:val="nothing"/>
      <w:lvlText w:val="（%1）"/>
      <w:lvlJc w:val="left"/>
    </w:lvl>
  </w:abstractNum>
  <w:abstractNum w:abstractNumId="7">
    <w:nsid w:val="58745165"/>
    <w:multiLevelType w:val="singleLevel"/>
    <w:tmpl w:val="58745165"/>
    <w:lvl w:ilvl="0">
      <w:start w:val="1"/>
      <w:numFmt w:val="decimal"/>
      <w:suff w:val="nothing"/>
      <w:lvlText w:val="%1."/>
      <w:lvlJc w:val="left"/>
    </w:lvl>
  </w:abstractNum>
  <w:abstractNum w:abstractNumId="8">
    <w:nsid w:val="58ABFADD"/>
    <w:multiLevelType w:val="singleLevel"/>
    <w:tmpl w:val="58ABFADD"/>
    <w:lvl w:ilvl="0">
      <w:start w:val="1"/>
      <w:numFmt w:val="chineseCounting"/>
      <w:suff w:val="nothing"/>
      <w:lvlText w:val="（%1）"/>
      <w:lvlJc w:val="left"/>
    </w:lvl>
  </w:abstractNum>
  <w:num w:numId="1">
    <w:abstractNumId w:val="1"/>
  </w:num>
  <w:num w:numId="2">
    <w:abstractNumId w:val="2"/>
  </w:num>
  <w:num w:numId="3">
    <w:abstractNumId w:val="8"/>
  </w:num>
  <w:num w:numId="4">
    <w:abstractNumId w:val="3"/>
  </w:num>
  <w:num w:numId="5">
    <w:abstractNumId w:val="4"/>
  </w:num>
  <w:num w:numId="6">
    <w:abstractNumId w:val="5"/>
  </w:num>
  <w:num w:numId="7">
    <w:abstractNumId w:val="6"/>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6660"/>
    <w:rsid w:val="00097B71"/>
    <w:rsid w:val="00177E21"/>
    <w:rsid w:val="001B6662"/>
    <w:rsid w:val="003B4DF3"/>
    <w:rsid w:val="003C2E68"/>
    <w:rsid w:val="003D44EA"/>
    <w:rsid w:val="0044233A"/>
    <w:rsid w:val="0044234B"/>
    <w:rsid w:val="00532ACB"/>
    <w:rsid w:val="005D6F77"/>
    <w:rsid w:val="00676078"/>
    <w:rsid w:val="00683D9F"/>
    <w:rsid w:val="006D441C"/>
    <w:rsid w:val="008D7781"/>
    <w:rsid w:val="009429F6"/>
    <w:rsid w:val="00950783"/>
    <w:rsid w:val="009516A5"/>
    <w:rsid w:val="00962097"/>
    <w:rsid w:val="00A06660"/>
    <w:rsid w:val="00A11811"/>
    <w:rsid w:val="00AC7C00"/>
    <w:rsid w:val="00B77A02"/>
    <w:rsid w:val="00BB34F9"/>
    <w:rsid w:val="00C10A0C"/>
    <w:rsid w:val="00C74771"/>
    <w:rsid w:val="00D15BFE"/>
    <w:rsid w:val="00D324C2"/>
    <w:rsid w:val="00D42073"/>
    <w:rsid w:val="00D86FD5"/>
    <w:rsid w:val="00DA7C4D"/>
    <w:rsid w:val="00DF7079"/>
    <w:rsid w:val="00E85100"/>
    <w:rsid w:val="00EC62BA"/>
    <w:rsid w:val="00F130C6"/>
    <w:rsid w:val="00FD76F1"/>
    <w:rsid w:val="019362A4"/>
    <w:rsid w:val="09643C2A"/>
    <w:rsid w:val="0C37346C"/>
    <w:rsid w:val="10B25466"/>
    <w:rsid w:val="11830DA4"/>
    <w:rsid w:val="159B5662"/>
    <w:rsid w:val="198C7785"/>
    <w:rsid w:val="1A1550DD"/>
    <w:rsid w:val="23036CE8"/>
    <w:rsid w:val="26EB3495"/>
    <w:rsid w:val="27A476B1"/>
    <w:rsid w:val="293609AC"/>
    <w:rsid w:val="2F5E4339"/>
    <w:rsid w:val="32673D19"/>
    <w:rsid w:val="32DA12DB"/>
    <w:rsid w:val="39A61DCE"/>
    <w:rsid w:val="3A550212"/>
    <w:rsid w:val="40657F30"/>
    <w:rsid w:val="4342013B"/>
    <w:rsid w:val="450E0C06"/>
    <w:rsid w:val="459E4818"/>
    <w:rsid w:val="48D37826"/>
    <w:rsid w:val="4ACC3D93"/>
    <w:rsid w:val="4E6A0A67"/>
    <w:rsid w:val="4FBC48BF"/>
    <w:rsid w:val="51DC283E"/>
    <w:rsid w:val="52B117F3"/>
    <w:rsid w:val="59612BE8"/>
    <w:rsid w:val="5A270918"/>
    <w:rsid w:val="5F126E38"/>
    <w:rsid w:val="5FE22C51"/>
    <w:rsid w:val="60545B06"/>
    <w:rsid w:val="6067193E"/>
    <w:rsid w:val="612139E8"/>
    <w:rsid w:val="652131AA"/>
    <w:rsid w:val="659C75FC"/>
    <w:rsid w:val="69BD2834"/>
    <w:rsid w:val="6FFC1059"/>
    <w:rsid w:val="77060618"/>
    <w:rsid w:val="7A8041EE"/>
    <w:rsid w:val="7CFE0D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E6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C2E68"/>
    <w:pPr>
      <w:tabs>
        <w:tab w:val="center" w:pos="4153"/>
        <w:tab w:val="right" w:pos="8306"/>
      </w:tabs>
      <w:snapToGrid w:val="0"/>
      <w:jc w:val="left"/>
    </w:pPr>
    <w:rPr>
      <w:sz w:val="18"/>
      <w:szCs w:val="18"/>
    </w:rPr>
  </w:style>
  <w:style w:type="paragraph" w:styleId="a4">
    <w:name w:val="header"/>
    <w:basedOn w:val="a"/>
    <w:link w:val="Char0"/>
    <w:qFormat/>
    <w:rsid w:val="003C2E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3C2E68"/>
    <w:rPr>
      <w:kern w:val="2"/>
      <w:sz w:val="18"/>
      <w:szCs w:val="18"/>
    </w:rPr>
  </w:style>
  <w:style w:type="character" w:customStyle="1" w:styleId="Char">
    <w:name w:val="页脚 Char"/>
    <w:basedOn w:val="a0"/>
    <w:link w:val="a3"/>
    <w:qFormat/>
    <w:rsid w:val="003C2E68"/>
    <w:rPr>
      <w:kern w:val="2"/>
      <w:sz w:val="18"/>
      <w:szCs w:val="18"/>
    </w:rPr>
  </w:style>
  <w:style w:type="character" w:customStyle="1" w:styleId="font12">
    <w:name w:val="font12"/>
    <w:basedOn w:val="a0"/>
    <w:uiPriority w:val="99"/>
    <w:rsid w:val="003C2E68"/>
    <w:rPr>
      <w:rFonts w:ascii="宋体" w:eastAsia="宋体" w:hAnsi="宋体" w:cs="宋体"/>
      <w:color w:val="000000"/>
      <w:sz w:val="20"/>
      <w:szCs w:val="20"/>
      <w:u w:val="none"/>
    </w:rPr>
  </w:style>
  <w:style w:type="paragraph" w:styleId="a5">
    <w:name w:val="List Paragraph"/>
    <w:basedOn w:val="a"/>
    <w:uiPriority w:val="99"/>
    <w:unhideWhenUsed/>
    <w:rsid w:val="008D778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494</Words>
  <Characters>2821</Characters>
  <Application>Microsoft Office Word</Application>
  <DocSecurity>0</DocSecurity>
  <Lines>23</Lines>
  <Paragraphs>6</Paragraphs>
  <ScaleCrop>false</ScaleCrop>
  <Company>Microsoft</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2019-12-02T07:05:00Z</dcterms:created>
  <dcterms:modified xsi:type="dcterms:W3CDTF">2019-12-04T01:39:00Z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