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DCF14">
      <w:pPr>
        <w:autoSpaceDE/>
        <w:autoSpaceDN/>
        <w:spacing w:after="0" w:line="240" w:lineRule="auto"/>
        <w:ind w:firstLine="0" w:firstLineChars="0"/>
        <w:jc w:val="left"/>
        <w:rPr>
          <w:rFonts w:eastAsia="方正黑体_GBK" w:cs="Times New Roman"/>
          <w:kern w:val="2"/>
          <w:sz w:val="30"/>
          <w:szCs w:val="30"/>
        </w:rPr>
      </w:pPr>
      <w:r>
        <w:rPr>
          <w:rFonts w:eastAsia="方正黑体_GBK" w:cs="Times New Roman"/>
          <w:kern w:val="2"/>
          <w:sz w:val="30"/>
          <w:szCs w:val="30"/>
        </w:rPr>
        <w:t>附件3</w:t>
      </w:r>
    </w:p>
    <w:p w14:paraId="0DDBF538">
      <w:pPr>
        <w:autoSpaceDE/>
        <w:autoSpaceDN/>
        <w:spacing w:after="0" w:line="240" w:lineRule="auto"/>
        <w:ind w:firstLine="0" w:firstLineChars="0"/>
        <w:jc w:val="center"/>
        <w:rPr>
          <w:rFonts w:eastAsia="方正小标宋_GBK" w:cs="Times New Roman"/>
          <w:kern w:val="2"/>
          <w:sz w:val="36"/>
          <w:szCs w:val="36"/>
        </w:rPr>
      </w:pPr>
      <w:bookmarkStart w:id="0" w:name="_GoBack"/>
      <w:r>
        <w:rPr>
          <w:rFonts w:eastAsia="方正小标宋_GBK" w:cs="Times New Roman"/>
          <w:kern w:val="2"/>
          <w:sz w:val="36"/>
          <w:szCs w:val="36"/>
        </w:rPr>
        <w:t>2026年“数据要素×”大赛山西分赛</w:t>
      </w:r>
    </w:p>
    <w:p w14:paraId="698E2428">
      <w:pPr>
        <w:autoSpaceDE/>
        <w:autoSpaceDN/>
        <w:spacing w:after="0" w:line="240" w:lineRule="auto"/>
        <w:ind w:firstLine="0" w:firstLineChars="0"/>
        <w:jc w:val="center"/>
        <w:rPr>
          <w:rFonts w:eastAsia="方正小标宋_GBK" w:cs="Times New Roman"/>
          <w:kern w:val="2"/>
          <w:sz w:val="36"/>
          <w:szCs w:val="36"/>
        </w:rPr>
      </w:pPr>
      <w:r>
        <w:rPr>
          <w:rFonts w:eastAsia="方正小标宋_GBK" w:cs="Times New Roman"/>
          <w:kern w:val="2"/>
          <w:sz w:val="36"/>
          <w:szCs w:val="36"/>
        </w:rPr>
        <w:t>创新办赛模式征集表</w:t>
      </w:r>
      <w:bookmarkEnd w:id="0"/>
    </w:p>
    <w:p w14:paraId="2269D242">
      <w:pPr>
        <w:autoSpaceDE/>
        <w:autoSpaceDN/>
        <w:spacing w:after="0" w:line="240" w:lineRule="auto"/>
        <w:ind w:firstLine="0" w:firstLineChars="0"/>
        <w:jc w:val="center"/>
        <w:rPr>
          <w:rFonts w:eastAsia="方正小标宋_GBK" w:cs="Times New Roman"/>
          <w:kern w:val="2"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110"/>
        <w:gridCol w:w="2151"/>
        <w:gridCol w:w="2110"/>
      </w:tblGrid>
      <w:tr w14:paraId="0794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6ABBC3F9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申请单位/个人</w:t>
            </w:r>
          </w:p>
        </w:tc>
        <w:tc>
          <w:tcPr>
            <w:tcW w:w="2110" w:type="dxa"/>
            <w:vAlign w:val="center"/>
          </w:tcPr>
          <w:p w14:paraId="405A2137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14:paraId="5CB91B30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行业领域</w:t>
            </w:r>
          </w:p>
        </w:tc>
        <w:tc>
          <w:tcPr>
            <w:tcW w:w="2110" w:type="dxa"/>
            <w:vAlign w:val="center"/>
          </w:tcPr>
          <w:p w14:paraId="4454E2F8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09C0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577B54F0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2110" w:type="dxa"/>
            <w:vAlign w:val="center"/>
          </w:tcPr>
          <w:p w14:paraId="31764E82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14:paraId="22AEAA78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职务/职称</w:t>
            </w:r>
          </w:p>
        </w:tc>
        <w:tc>
          <w:tcPr>
            <w:tcW w:w="2110" w:type="dxa"/>
            <w:vAlign w:val="center"/>
          </w:tcPr>
          <w:p w14:paraId="21CE7DE2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0211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29DC5950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110" w:type="dxa"/>
            <w:vAlign w:val="center"/>
          </w:tcPr>
          <w:p w14:paraId="055B13A1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14:paraId="120CB87F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2110" w:type="dxa"/>
            <w:vAlign w:val="center"/>
          </w:tcPr>
          <w:p w14:paraId="0D0E8BAC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6312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Align w:val="center"/>
          </w:tcPr>
          <w:p w14:paraId="2396902D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建议创新方向</w:t>
            </w:r>
          </w:p>
        </w:tc>
        <w:tc>
          <w:tcPr>
            <w:tcW w:w="6371" w:type="dxa"/>
            <w:gridSpan w:val="3"/>
            <w:vAlign w:val="center"/>
          </w:tcPr>
          <w:p w14:paraId="6225E6C3">
            <w:pPr>
              <w:autoSpaceDE/>
              <w:autoSpaceDN/>
              <w:snapToGrid w:val="0"/>
              <w:spacing w:after="0" w:line="240" w:lineRule="auto"/>
              <w:ind w:firstLine="0" w:firstLineChars="0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>（办赛形式、赛程赛制、激励机制、宣传推广、生态构建、可持续运营等）</w:t>
            </w:r>
          </w:p>
        </w:tc>
      </w:tr>
      <w:tr w14:paraId="4F89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151" w:type="dxa"/>
            <w:shd w:val="clear" w:color="auto" w:fill="auto"/>
            <w:vAlign w:val="center"/>
          </w:tcPr>
          <w:p w14:paraId="435F5BCF"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创新点</w:t>
            </w:r>
          </w:p>
          <w:p w14:paraId="32003239"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与核心优势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4C9371FF">
            <w:pPr>
              <w:autoSpaceDE/>
              <w:autoSpaceDN/>
              <w:snapToGrid w:val="0"/>
              <w:spacing w:after="0" w:line="240" w:lineRule="auto"/>
              <w:ind w:firstLine="0" w:firstLineChars="0"/>
              <w:rPr>
                <w:rFonts w:ascii="Times New Roman" w:hAnsi="Times New Roman" w:eastAsia="方正仿宋_GBK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>（总结该模式最主要的几大创新之处及其带来的优势）</w:t>
            </w:r>
          </w:p>
        </w:tc>
      </w:tr>
      <w:tr w14:paraId="5D45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151" w:type="dxa"/>
            <w:shd w:val="clear" w:color="auto" w:fill="auto"/>
            <w:vAlign w:val="center"/>
          </w:tcPr>
          <w:p w14:paraId="5D953C74"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实施路径与可行性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413D0715">
            <w:pPr>
              <w:autoSpaceDE/>
              <w:autoSpaceDN/>
              <w:snapToGrid w:val="0"/>
              <w:spacing w:after="0" w:line="240" w:lineRule="auto"/>
              <w:ind w:firstLine="0" w:firstLineChars="0"/>
              <w:rPr>
                <w:rFonts w:ascii="Times New Roman" w:hAnsi="Times New Roman" w:eastAsia="方正仿宋_GBK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14:ligatures w14:val="standardContextual"/>
              </w:rPr>
              <w:t>（提出分阶段实施步骤，并分析其落地执行的难点与解决方案）</w:t>
            </w:r>
          </w:p>
        </w:tc>
      </w:tr>
      <w:tr w14:paraId="26B3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2151" w:type="dxa"/>
            <w:vAlign w:val="center"/>
          </w:tcPr>
          <w:p w14:paraId="4D9C2942"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预期效益</w:t>
            </w:r>
          </w:p>
        </w:tc>
        <w:tc>
          <w:tcPr>
            <w:tcW w:w="6371" w:type="dxa"/>
            <w:gridSpan w:val="3"/>
            <w:vAlign w:val="center"/>
          </w:tcPr>
          <w:p w14:paraId="7AE7B911">
            <w:pPr>
              <w:autoSpaceDE/>
              <w:autoSpaceDN/>
              <w:snapToGrid w:val="0"/>
              <w:spacing w:after="0" w:line="240" w:lineRule="auto"/>
              <w:ind w:firstLine="0" w:firstLineChars="0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>（预测该模式对提升赛事质量、吸引力、成果转化等方面的积极影响）</w:t>
            </w:r>
          </w:p>
        </w:tc>
      </w:tr>
    </w:tbl>
    <w:p w14:paraId="16BC63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C645630-EDC8-46C7-A0BB-AEB0577F76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  <w:embedRegular r:id="rId2" w:fontKey="{CB78BBD6-B1A2-43C3-819B-9F5217526CF0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CE07F5DF-F061-489C-B4CB-1ECF9FCAFB6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8C1A391-7252-47CE-A74C-288946057A0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  <w:ind w:firstLine="640"/>
      </w:pPr>
      <w:r>
        <w:separator/>
      </w:r>
    </w:p>
  </w:footnote>
  <w:footnote w:type="continuationSeparator" w:id="1">
    <w:p>
      <w:pPr>
        <w:spacing w:before="0" w:after="0" w:line="278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075C7"/>
    <w:rsid w:val="50E075C7"/>
    <w:rsid w:val="5DE81CA0"/>
    <w:rsid w:val="7451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160" w:line="278" w:lineRule="auto"/>
      <w:ind w:firstLine="200" w:firstLineChars="200"/>
      <w:jc w:val="both"/>
    </w:pPr>
    <w:rPr>
      <w:rFonts w:ascii="Times New Roman" w:hAnsi="Times New Roman" w:eastAsia="仿宋_GB2312" w:cs="华文仿宋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qFormat/>
    <w:uiPriority w:val="39"/>
    <w:pPr>
      <w:spacing w:after="0" w:line="240" w:lineRule="auto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2026-02-09T10:43:00Z</dcterms:created>
  <dc:creator>昵称</dc:creator>
  <cp:lastModifiedBy>昵称</cp:lastModifiedBy>
  <dcterms:modified xsi:type="dcterms:W3CDTF">2026-02-09T10:45:29Z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98432C9F329C45D4B36F7C49C9C44AF4_13</vt:lpwstr>
  </property>
  <property fmtid="{D5CDD505-2E9C-101B-9397-08002B2CF9AE}" pid="4" name="KSOTemplateDocerSaveRecord">
    <vt:lpwstr>eyJoZGlkIjoiNmEwMTIxNDc1MDBkNTY4YzBmOGY2ZjdiNjYzYjg5NTYiLCJ1c2VySWQiOiIyMTM0ODAzNzQifQ==</vt:lpwstr>
  </property>
</Properties>
</file>