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“</w:t>
      </w:r>
      <w:r>
        <w:rPr>
          <w:rFonts w:hint="eastAsia" w:ascii="方正小标宋简体" w:hAnsi="宋体" w:eastAsia="方正小标宋简体" w:cs="宋体"/>
          <w:sz w:val="36"/>
          <w:szCs w:val="36"/>
        </w:rPr>
        <w:t>互联网网站使用广播电视专有名称的审批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”</w:t>
      </w:r>
    </w:p>
    <w:p>
      <w:pPr>
        <w:spacing w:line="3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left="2200" w:hanging="2200" w:hangingChars="500"/>
        <w:jc w:val="left"/>
        <w:rPr>
          <w:rFonts w:hint="eastAsia" w:ascii="宋体" w:hAnsi="宋体" w:cs="宋体"/>
          <w:sz w:val="2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oundrect id="圆角矩形 1" o:spid="_x0000_s1027" o:spt="2" style="position:absolute;left:0pt;margin-left:123.75pt;margin-top:12.95pt;height:27.3pt;width:155.4pt;z-index:251664384;mso-width-relative:page;mso-height-relative:page;" fillcolor="#FFFFFF" filled="t" o:preferrelative="t" stroked="t" coordsize="21600,21600" arcsize="0.5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ind w:firstLine="360" w:firstLineChars="200"/>
                    <w:jc w:val="lef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 xml:space="preserve">    申请人提出申请</w:t>
                  </w:r>
                </w:p>
              </w:txbxContent>
            </v:textbox>
          </v:round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" o:spid="_x0000_s1028" o:spt="20" style="position:absolute;left:0pt;flip:x;margin-left:198.4pt;margin-top:25.45pt;height:56.65pt;width:0.4pt;z-index:25166643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tabs>
          <w:tab w:val="left" w:pos="2371"/>
          <w:tab w:val="center" w:pos="428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3" o:spid="_x0000_s1029" o:spt="109" type="#_x0000_t109" style="position:absolute;left:0pt;flip:x;margin-left:179.2pt;margin-top:39.25pt;height:29.05pt;width:44.95pt;z-index:251676672;mso-width-relative:page;mso-height-relative:page;" fillcolor="#FFFFFF" filled="t" o:preferrelative="t" stroked="t" coordsize="21600,21600">
            <v:path/>
            <v:fill on="t" focussize="0,0"/>
            <v:stroke weight="0.2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4" o:spid="_x0000_s1030" o:spt="109" type="#_x0000_t109" style="position:absolute;left:0pt;flip:y;margin-left:290.2pt;margin-top:27.55pt;height:79.25pt;width:152.15pt;z-index:251679744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1.建立受理单制度。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2.严格履行服务承诺制度。              3.政务公开，明确工作程序、时限等，按照项目核准规定办理。                 4.内部监督检查、投诉举办受理。</w:t>
                  </w: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 xml:space="preserve"> 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责任人：政务窗口受理人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5" o:spid="_x0000_s1031" o:spt="109" type="#_x0000_t109" style="position:absolute;left:0pt;margin-left:229.25pt;margin-top:28.6pt;height:23.25pt;width:60pt;z-index:251683840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防控措施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6" o:spid="_x0000_s1032" o:spt="109" type="#_x0000_t109" style="position:absolute;left:0pt;margin-left:117pt;margin-top:31.65pt;height:22.4pt;width:61.45pt;z-index:251682816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风险点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7" o:spid="_x0000_s1033" o:spt="109" type="#_x0000_t109" style="position:absolute;left:0pt;margin-left:7.1pt;margin-top:13.85pt;height:92.95pt;width:109.2pt;z-index:251680768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1.故意刁难申请人。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2.不按规定程序受理。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3.无原因超时办理。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4.不能一次性告知所需材料。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5.不严格审查或故意让虚假材料通过。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风险等级：中</w:t>
                  </w:r>
                </w:p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 xml:space="preserve"> </w:t>
      </w:r>
    </w:p>
    <w:p>
      <w:pPr>
        <w:tabs>
          <w:tab w:val="center" w:pos="4340"/>
          <w:tab w:val="left" w:pos="540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8" o:spid="_x0000_s1034" o:spt="20" style="position:absolute;left:0pt;margin-left:227.25pt;margin-top:8.95pt;height:0.05pt;width:57.85pt;z-index:251678720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9" o:spid="_x0000_s1035" o:spt="20" style="position:absolute;left:0pt;margin-left:199.85pt;margin-top:21.5pt;height:87.95pt;width:0.05pt;z-index:251677696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0" o:spid="_x0000_s1036" o:spt="20" style="position:absolute;left:0pt;flip:x;margin-left:118.55pt;margin-top:9.25pt;height:0.05pt;width:51.4pt;z-index:251681792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44"/>
        </w:rPr>
        <w:t xml:space="preserve">          </w:t>
      </w:r>
      <w:r>
        <w:rPr>
          <w:rFonts w:hint="eastAsia"/>
          <w:sz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1" o:spid="_x0000_s1037" o:spt="1" style="position:absolute;left:0pt;margin-left:287.8pt;margin-top:43.25pt;height:80.95pt;width:156.35pt;z-index:25166336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1量化审查标准，执行回避制度。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试行审批留痕制度。                   3.定期抽查、集体评议。                 4.加强纪律监察。                       5.设立举报电话、举报箱和信访受理。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</w:t>
                  </w:r>
                  <w:r>
                    <w:rPr>
                      <w:rFonts w:hint="eastAsia" w:ascii="宋体" w:hAnsi="宋体"/>
                      <w:sz w:val="15"/>
                      <w:szCs w:val="15"/>
                      <w:lang w:val="en-US" w:eastAsia="zh-CN"/>
                    </w:rPr>
                    <w:t>广播电视管理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科负责人</w:t>
                  </w:r>
                </w:p>
                <w:p>
                  <w:pPr>
                    <w:spacing w:line="280" w:lineRule="exact"/>
                    <w:ind w:firstLine="270" w:firstLineChars="1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2" o:spid="_x0000_s1038" o:spt="1" style="position:absolute;left:0pt;margin-left:6.5pt;margin-top:28.05pt;height:120.15pt;width:111.6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擅自增加或减少审查条件、程序。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对申报材料的审核把关不严，对重大质疑点，疏忽或故意隐瞒。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无原因超时办理。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故意刁难，附加有偿服务或指定中介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3" o:spid="_x0000_s1039" o:spt="20" style="position:absolute;left:0pt;margin-left:198.65pt;margin-top:46.45pt;height:88.55pt;width:1.45pt;z-index:25167462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4" o:spid="_x0000_s1040" o:spt="20" style="position:absolute;left:0pt;margin-left:219.75pt;margin-top:33.3pt;height:0.05pt;width:52.55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5" o:spid="_x0000_s1041" o:spt="1" style="position:absolute;left:0pt;margin-left:174pt;margin-top:23.05pt;height:23.4pt;width:45pt;z-index:25166028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6" o:spid="_x0000_s1042" o:spt="1" style="position:absolute;left:0pt;margin-left:216.85pt;margin-top:11.5pt;height:17.3pt;width:56.95pt;z-index:25165824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7" o:spid="_x0000_s1043" o:spt="1" style="position:absolute;left:0pt;margin-left:130.65pt;margin-top:15.85pt;height:19.7pt;width:43.5pt;z-index:251659264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18" o:spid="_x0000_s1044" o:spt="32" type="#_x0000_t32" style="position:absolute;left:0pt;flip:x;margin-left:123pt;margin-top:35.2pt;height:0.4pt;width:46.5pt;z-index:251665408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9" o:spid="_x0000_s1045" o:spt="1" style="position:absolute;left:0pt;margin-left:283.95pt;margin-top:13.2pt;height:84pt;width:156.6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强化事后监管，发现并及时纠正审批过程中存在的问题。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严格执行责任追究制度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责任人：分管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广播电视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工作的局领导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         </w:t>
                  </w:r>
                </w:p>
                <w:p>
                  <w:pPr>
                    <w:spacing w:line="280" w:lineRule="exact"/>
                    <w:ind w:firstLine="90" w:firstLineChars="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0" o:spid="_x0000_s1046" o:spt="1" style="position:absolute;left:0pt;margin-left:136.85pt;margin-top:35.2pt;height:21.05pt;width:45.05pt;z-index:25166848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1" o:spid="_x0000_s1047" o:spt="1" style="position:absolute;left:0pt;margin-left:224.85pt;margin-top:34.6pt;height:15.7pt;width:58.6pt;z-index:25166745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2" o:spid="_x0000_s1048" o:spt="1" style="position:absolute;left:0pt;margin-left:177pt;margin-top:41.4pt;height:25.5pt;width:45pt;z-index:251671552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3" o:spid="_x0000_s1049" o:spt="1" style="position:absolute;left:0pt;margin-left:6.95pt;margin-top:19.75pt;height:73.25pt;width:112.35pt;z-index:25166950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擅自改变审查结论。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违反程序、违规越权审核审批。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对符合条件的不批准。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720"/>
        </w:tabs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4" o:spid="_x0000_s1050" o:spt="20" style="position:absolute;left:0pt;margin-left:200.9pt;margin-top:24.6pt;height:56.45pt;width:0.05pt;z-index:25167564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5" o:spid="_x0000_s1051" o:spt="20" style="position:absolute;left:0pt;margin-left:222.75pt;margin-top:7.5pt;height:0.05pt;width:54pt;z-index:25167360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26" o:spid="_x0000_s1052" o:spt="32" type="#_x0000_t32" style="position:absolute;left:0pt;flip:x;margin-left:124.5pt;margin-top:7.2pt;height:0.05pt;width:50.9pt;z-index:251672576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rect id="矩形 27" o:spid="_x0000_s1053" o:spt="1" style="position:absolute;left:0pt;margin-left:284.2pt;margin-top:28pt;height:61.3pt;width:149.75pt;z-index:25168896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严格执行文书制作操作规范。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落实文书制作限时制。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加强内部监管，落实责任追究。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责任人：办理人</w:t>
                  </w:r>
                </w:p>
                <w:p>
                  <w:p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8" o:spid="_x0000_s1054" o:spt="1" style="position:absolute;left:0pt;margin-left:224.85pt;margin-top:32.2pt;height:15.7pt;width:58.6pt;z-index:25169305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9" o:spid="_x0000_s1055" o:spt="1" style="position:absolute;left:0pt;margin-left:133.85pt;margin-top:28pt;height:21.05pt;width:45.05pt;z-index:251692032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30" o:spid="_x0000_s1056" o:spt="1" style="position:absolute;left:0pt;margin-left:179.25pt;margin-top:37.25pt;height:25.5pt;width:45pt;z-index:25168588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送达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31" o:spid="_x0000_s1057" o:spt="1" style="position:absolute;left:0pt;margin-left:6.95pt;margin-top:13.75pt;height:75.55pt;width:112.35pt;z-index:25168793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擅自改动内容，制作文书不规范。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不及时办结。 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未及时送达。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风险等级:低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/>
          <w:sz w:val="2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line id="直接连接符 32" o:spid="_x0000_s1058" o:spt="20" style="position:absolute;left:0pt;margin-left:223.8pt;margin-top:3.8pt;height:0.05pt;width:51.15pt;z-index:2516869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33" o:spid="_x0000_s1059" o:spt="20" style="position:absolute;left:0pt;flip:x;margin-left:200.1pt;margin-top:15.95pt;height:46.5pt;width:0.45pt;z-index:25169100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shape id="直接箭头连接符 34" o:spid="_x0000_s1060" o:spt="32" type="#_x0000_t32" style="position:absolute;left:0pt;flip:x;margin-left:127.35pt;margin-top:3pt;height:0.05pt;width:43.5pt;z-index:251684864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35" o:spid="_x0000_s1061" o:spt="1" style="position:absolute;left:0pt;margin-left:178.05pt;margin-top:62.45pt;height:25.5pt;width:45pt;z-index:25168998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  <w:t>办结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 xml:space="preserve">   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宋体" w:eastAsia="方正小标宋简体" w:cs="宋体"/>
          <w:sz w:val="36"/>
          <w:szCs w:val="36"/>
        </w:rPr>
        <w:t>互联网网站使用广播电视专有名称的审批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ind w:left="900" w:hanging="900" w:hangingChars="500"/>
        <w:jc w:val="left"/>
        <w:rPr>
          <w:rFonts w:hint="eastAsia" w:ascii="宋体" w:hAnsi="宋体" w:cs="宋体"/>
          <w:sz w:val="18"/>
          <w:szCs w:val="18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306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06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孟竹平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dotted"/>
                <w:lang w:val="en-US" w:eastAsia="zh-CN"/>
              </w:rPr>
              <w:t>王新军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</w:tbl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“</w:t>
      </w:r>
      <w:r>
        <w:rPr>
          <w:rFonts w:hint="eastAsia" w:ascii="方正小标宋简体" w:hAnsi="宋体" w:eastAsia="方正小标宋简体" w:cs="宋体"/>
          <w:sz w:val="36"/>
          <w:szCs w:val="36"/>
        </w:rPr>
        <w:t>省级文物保护单位保护工程技术设计方案审批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”</w:t>
      </w:r>
    </w:p>
    <w:p>
      <w:pPr>
        <w:spacing w:line="560" w:lineRule="exact"/>
        <w:ind w:left="1800" w:hanging="1800" w:hangingChars="500"/>
        <w:jc w:val="left"/>
        <w:rPr>
          <w:rFonts w:hint="eastAsia" w:ascii="方正小标宋简体" w:hAnsi="宋体" w:eastAsia="方正小标宋简体" w:cs="宋体"/>
          <w:sz w:val="36"/>
          <w:szCs w:val="36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left="2200" w:hanging="2200" w:hangingChars="500"/>
        <w:jc w:val="left"/>
        <w:rPr>
          <w:rFonts w:hint="eastAsia" w:ascii="宋体" w:hAnsi="宋体" w:cs="宋体"/>
          <w:sz w:val="2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oundrect id="圆角矩形 106" o:spid="_x0000_s1062" o:spt="2" style="position:absolute;left:0pt;margin-left:123.75pt;margin-top:12.95pt;height:27.3pt;width:155.4pt;z-index:251700224;mso-width-relative:page;mso-height-relative:page;" fillcolor="#FFFFFF" filled="t" o:preferrelative="t" stroked="t" coordsize="21600,21600" arcsize="0.5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ind w:firstLine="360" w:firstLineChars="200"/>
                    <w:jc w:val="lef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 xml:space="preserve">    申请人提出申请</w:t>
                  </w:r>
                </w:p>
              </w:txbxContent>
            </v:textbox>
          </v:round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07" o:spid="_x0000_s1063" o:spt="20" style="position:absolute;left:0pt;flip:x;margin-left:198.4pt;margin-top:25.45pt;height:56.65pt;width:0.4pt;z-index:25170227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tabs>
          <w:tab w:val="left" w:pos="2371"/>
          <w:tab w:val="center" w:pos="428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08" o:spid="_x0000_s1064" o:spt="109" type="#_x0000_t109" style="position:absolute;left:0pt;flip:x;margin-left:179.2pt;margin-top:39.25pt;height:29.05pt;width:44.95pt;z-index:251712512;mso-width-relative:page;mso-height-relative:page;" fillcolor="#FFFFFF" filled="t" o:preferrelative="t" stroked="t" coordsize="21600,21600">
            <v:path/>
            <v:fill on="t" focussize="0,0"/>
            <v:stroke weight="0.2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09" o:spid="_x0000_s1065" o:spt="109" type="#_x0000_t109" style="position:absolute;left:0pt;flip:y;margin-left:290.2pt;margin-top:27.55pt;height:79.25pt;width:152.15pt;z-index:251715584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1.建立受理单制度。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2.严格履行服务承诺制度。              3.政务公开，明确工作程序、时限等，按照项目核准规定办理。                 4.内部监督检查、投诉举办受理。</w:t>
                  </w: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 xml:space="preserve"> 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责任人：政务窗口受理人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10" o:spid="_x0000_s1066" o:spt="109" type="#_x0000_t109" style="position:absolute;left:0pt;margin-left:229.25pt;margin-top:28.6pt;height:23.25pt;width:60pt;z-index:251719680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防控措施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11" o:spid="_x0000_s1067" o:spt="109" type="#_x0000_t109" style="position:absolute;left:0pt;margin-left:117pt;margin-top:31.65pt;height:22.4pt;width:61.45pt;z-index:251718656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风险点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12" o:spid="_x0000_s1068" o:spt="109" type="#_x0000_t109" style="position:absolute;left:0pt;margin-left:7.1pt;margin-top:13.85pt;height:92.95pt;width:109.2pt;z-index:251716608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1.故意刁难申请人。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2.不按规定程序受理。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3.无原因超时办理。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4.不能一次性告知所需材料。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5.不严格审查或故意让虚假材料通过。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风险等级：中</w:t>
                  </w:r>
                </w:p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 xml:space="preserve"> </w:t>
      </w:r>
    </w:p>
    <w:p>
      <w:pPr>
        <w:tabs>
          <w:tab w:val="center" w:pos="4340"/>
          <w:tab w:val="left" w:pos="540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13" o:spid="_x0000_s1069" o:spt="20" style="position:absolute;left:0pt;margin-left:227.25pt;margin-top:8.95pt;height:0.05pt;width:57.85pt;z-index:251714560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14" o:spid="_x0000_s1070" o:spt="20" style="position:absolute;left:0pt;margin-left:199.85pt;margin-top:21.5pt;height:87.95pt;width:0.05pt;z-index:251713536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15" o:spid="_x0000_s1071" o:spt="20" style="position:absolute;left:0pt;flip:x;margin-left:118.55pt;margin-top:9.25pt;height:0.05pt;width:51.4pt;z-index:251717632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44"/>
        </w:rPr>
        <w:t xml:space="preserve">          </w:t>
      </w:r>
      <w:r>
        <w:rPr>
          <w:rFonts w:hint="eastAsia"/>
          <w:sz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16" o:spid="_x0000_s1072" o:spt="1" style="position:absolute;left:0pt;margin-left:287.8pt;margin-top:43.25pt;height:80.95pt;width:156.35pt;z-index:25169920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1量化审查标准，执行回避制度。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试行审批留痕制度。                   3.定期抽查、集体评议。                 4.加强纪律监察。                       5.设立举报电话、举报箱和信访受理。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责任人：文物管理科负责人</w:t>
                  </w:r>
                </w:p>
                <w:p>
                  <w:pPr>
                    <w:spacing w:line="280" w:lineRule="exact"/>
                    <w:ind w:firstLine="270" w:firstLineChars="1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17" o:spid="_x0000_s1073" o:spt="1" style="position:absolute;left:0pt;margin-left:6.5pt;margin-top:28.05pt;height:120.15pt;width:111.6pt;z-index:25169817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擅自增加或减少审查条件、程序。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对申报材料的审核把关不严，对重大质疑点，疏忽或故意隐瞒。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无原因超时办理。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故意刁难，附加有偿服务或指定中介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18" o:spid="_x0000_s1074" o:spt="20" style="position:absolute;left:0pt;margin-left:198.65pt;margin-top:46.45pt;height:88.55pt;width:1.45pt;z-index:2517104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19" o:spid="_x0000_s1075" o:spt="20" style="position:absolute;left:0pt;margin-left:219.75pt;margin-top:33.3pt;height:0.05pt;width:52.55pt;z-index:25169715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20" o:spid="_x0000_s1076" o:spt="1" style="position:absolute;left:0pt;margin-left:174pt;margin-top:23.05pt;height:23.4pt;width:45pt;z-index:25169612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21" o:spid="_x0000_s1077" o:spt="1" style="position:absolute;left:0pt;margin-left:216.85pt;margin-top:11.5pt;height:17.3pt;width:56.95pt;z-index:25169408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22" o:spid="_x0000_s1078" o:spt="1" style="position:absolute;left:0pt;margin-left:130.65pt;margin-top:15.85pt;height:19.7pt;width:43.5pt;z-index:251695104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123" o:spid="_x0000_s1079" o:spt="32" type="#_x0000_t32" style="position:absolute;left:0pt;flip:x;margin-left:123pt;margin-top:35.2pt;height:0.4pt;width:46.5pt;z-index:251701248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24" o:spid="_x0000_s1080" o:spt="1" style="position:absolute;left:0pt;margin-left:283.95pt;margin-top:13.2pt;height:84pt;width:156.6pt;z-index:25170636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强化事后监管，发现并及时纠正审批过程中存在的问题。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严格执行责任追究制度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责任人：分管文物工作的局领导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         </w:t>
                  </w:r>
                </w:p>
                <w:p>
                  <w:pPr>
                    <w:spacing w:line="280" w:lineRule="exact"/>
                    <w:ind w:firstLine="90" w:firstLineChars="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25" o:spid="_x0000_s1081" o:spt="1" style="position:absolute;left:0pt;margin-left:136.85pt;margin-top:35.2pt;height:21.05pt;width:45.05pt;z-index:25170432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26" o:spid="_x0000_s1082" o:spt="1" style="position:absolute;left:0pt;margin-left:224.85pt;margin-top:34.6pt;height:15.7pt;width:58.6pt;z-index:25170329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27" o:spid="_x0000_s1083" o:spt="1" style="position:absolute;left:0pt;margin-left:177pt;margin-top:41.4pt;height:25.5pt;width:45pt;z-index:251707392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28" o:spid="_x0000_s1084" o:spt="1" style="position:absolute;left:0pt;margin-left:6.95pt;margin-top:19.75pt;height:73.25pt;width:112.35pt;z-index:25170534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擅自改变审查结论。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违反程序、违规越权审核审批。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对符合条件的不批准。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720"/>
        </w:tabs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29" o:spid="_x0000_s1085" o:spt="20" style="position:absolute;left:0pt;margin-left:200.9pt;margin-top:24.6pt;height:56.45pt;width:0.05pt;z-index:2517114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30" o:spid="_x0000_s1086" o:spt="20" style="position:absolute;left:0pt;margin-left:222.75pt;margin-top:7.5pt;height:0.05pt;width:54pt;z-index:25170944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131" o:spid="_x0000_s1087" o:spt="32" type="#_x0000_t32" style="position:absolute;left:0pt;flip:x;margin-left:124.5pt;margin-top:7.2pt;height:0.05pt;width:50.9pt;z-index:251708416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rect id="矩形 132" o:spid="_x0000_s1088" o:spt="1" style="position:absolute;left:0pt;margin-left:284.2pt;margin-top:28pt;height:61.3pt;width:149.75pt;z-index:25172480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严格执行文书制作操作规范。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落实文书制作限时制。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加强内部监管，落实责任追究。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责任人：办理人</w:t>
                  </w:r>
                </w:p>
                <w:p>
                  <w:p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33" o:spid="_x0000_s1089" o:spt="1" style="position:absolute;left:0pt;margin-left:224.85pt;margin-top:32.2pt;height:15.7pt;width:58.6pt;z-index:25172889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34" o:spid="_x0000_s1090" o:spt="1" style="position:absolute;left:0pt;margin-left:133.85pt;margin-top:28pt;height:21.05pt;width:45.05pt;z-index:251727872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35" o:spid="_x0000_s1091" o:spt="1" style="position:absolute;left:0pt;margin-left:179.25pt;margin-top:37.25pt;height:25.5pt;width:45pt;z-index:25172172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送达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36" o:spid="_x0000_s1092" o:spt="1" style="position:absolute;left:0pt;margin-left:6.95pt;margin-top:13.75pt;height:75.55pt;width:112.35pt;z-index:25172377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擅自改动内容，制作文书不规范。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不及时办结。 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未及时送达。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风险等级:低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/>
          <w:sz w:val="2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line id="直接连接符 137" o:spid="_x0000_s1093" o:spt="20" style="position:absolute;left:0pt;margin-left:223.8pt;margin-top:3.8pt;height:0.05pt;width:51.15pt;z-index:25172275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38" o:spid="_x0000_s1094" o:spt="20" style="position:absolute;left:0pt;flip:x;margin-left:200.1pt;margin-top:15.95pt;height:46.5pt;width:0.45pt;z-index:25172684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shape id="直接箭头连接符 139" o:spid="_x0000_s1095" o:spt="32" type="#_x0000_t32" style="position:absolute;left:0pt;flip:x;margin-left:127.35pt;margin-top:3pt;height:0.05pt;width:43.5pt;z-index:251720704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40" o:spid="_x0000_s1096" o:spt="1" style="position:absolute;left:0pt;margin-left:178.05pt;margin-top:62.45pt;height:25.5pt;width:45pt;z-index:25172582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  <w:t>办结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 xml:space="preserve">   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宋体" w:eastAsia="方正小标宋简体" w:cs="宋体"/>
          <w:sz w:val="36"/>
          <w:szCs w:val="36"/>
        </w:rPr>
        <w:t>省级文物保护单位保护工程技术设计方案审批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ind w:left="900" w:hanging="900" w:hangingChars="500"/>
        <w:jc w:val="left"/>
        <w:rPr>
          <w:rFonts w:hint="eastAsia" w:ascii="宋体" w:hAnsi="宋体" w:cs="宋体"/>
          <w:sz w:val="18"/>
          <w:szCs w:val="18"/>
        </w:rPr>
      </w:pPr>
    </w:p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3248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5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24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5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2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2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文物资源管理科负责人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王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2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吴鸿宾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2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</w:tbl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“</w:t>
      </w:r>
      <w:r>
        <w:rPr>
          <w:rFonts w:hint="eastAsia" w:ascii="方正小标宋简体" w:hAnsi="宋体" w:eastAsia="方正小标宋简体" w:cs="宋体"/>
          <w:sz w:val="36"/>
          <w:szCs w:val="36"/>
        </w:rPr>
        <w:t>馆藏文物档案备案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”</w:t>
      </w:r>
    </w:p>
    <w:p>
      <w:pPr>
        <w:spacing w:line="560" w:lineRule="exact"/>
        <w:ind w:left="1800" w:hanging="1800" w:hangingChars="500"/>
        <w:jc w:val="left"/>
        <w:rPr>
          <w:rFonts w:hint="eastAsia" w:ascii="方正小标宋简体" w:hAnsi="宋体" w:eastAsia="方正小标宋简体" w:cs="宋体"/>
          <w:sz w:val="36"/>
          <w:szCs w:val="36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left="2200" w:hanging="2200" w:hangingChars="500"/>
        <w:jc w:val="left"/>
        <w:rPr>
          <w:rFonts w:hint="eastAsia" w:ascii="宋体" w:hAnsi="宋体" w:cs="宋体"/>
          <w:sz w:val="2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oundrect id="圆角矩形 176" o:spid="_x0000_s1097" o:spt="2" style="position:absolute;left:0pt;margin-left:123.75pt;margin-top:12.95pt;height:27.3pt;width:155.4pt;z-index:251736064;mso-width-relative:page;mso-height-relative:page;" fillcolor="#FFFFFF" filled="t" o:preferrelative="t" stroked="t" coordsize="21600,21600" arcsize="0.5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ind w:firstLine="360" w:firstLineChars="200"/>
                    <w:jc w:val="lef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 xml:space="preserve">    申请人提出申请</w:t>
                  </w:r>
                </w:p>
              </w:txbxContent>
            </v:textbox>
          </v:round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77" o:spid="_x0000_s1098" o:spt="20" style="position:absolute;left:0pt;flip:x;margin-left:198.4pt;margin-top:25.45pt;height:56.65pt;width:0.4pt;z-index:2517381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tabs>
          <w:tab w:val="left" w:pos="2371"/>
          <w:tab w:val="center" w:pos="428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78" o:spid="_x0000_s1099" o:spt="109" type="#_x0000_t109" style="position:absolute;left:0pt;flip:x;margin-left:179.2pt;margin-top:39.25pt;height:29.05pt;width:44.95pt;z-index:251748352;mso-width-relative:page;mso-height-relative:page;" fillcolor="#FFFFFF" filled="t" o:preferrelative="t" stroked="t" coordsize="21600,21600">
            <v:path/>
            <v:fill on="t" focussize="0,0"/>
            <v:stroke weight="0.2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79" o:spid="_x0000_s1100" o:spt="109" type="#_x0000_t109" style="position:absolute;left:0pt;flip:y;margin-left:290.2pt;margin-top:27.55pt;height:79.25pt;width:152.15pt;z-index:251751424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1.建立受理单制度。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2.严格履行服务承诺制度。              3.政务公开，明确工作程序、时限等，按照项目核准规定办理。                 4.内部监督检查、投诉举办受理。</w:t>
                  </w: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 xml:space="preserve"> 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责任人：政务窗口受理人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80" o:spid="_x0000_s1101" o:spt="109" type="#_x0000_t109" style="position:absolute;left:0pt;margin-left:229.25pt;margin-top:28.6pt;height:23.25pt;width:60pt;z-index:251755520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防控措施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81" o:spid="_x0000_s1102" o:spt="109" type="#_x0000_t109" style="position:absolute;left:0pt;margin-left:117pt;margin-top:31.65pt;height:22.4pt;width:61.45pt;z-index:251754496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风险点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182" o:spid="_x0000_s1103" o:spt="109" type="#_x0000_t109" style="position:absolute;left:0pt;margin-left:7.1pt;margin-top:13.85pt;height:92.95pt;width:109.2pt;z-index:251752448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1.故意刁难申请人。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2.不按规定程序受理。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3.无原因超时办理。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4.不能一次性告知所需材料。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5.不严格审查或故意让虚假材料通过。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风险等级：中</w:t>
                  </w:r>
                </w:p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 xml:space="preserve"> </w:t>
      </w:r>
    </w:p>
    <w:p>
      <w:pPr>
        <w:tabs>
          <w:tab w:val="center" w:pos="4340"/>
          <w:tab w:val="left" w:pos="540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83" o:spid="_x0000_s1104" o:spt="20" style="position:absolute;left:0pt;margin-left:227.25pt;margin-top:8.95pt;height:0.05pt;width:57.85pt;z-index:251750400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84" o:spid="_x0000_s1105" o:spt="20" style="position:absolute;left:0pt;margin-left:199.85pt;margin-top:21.5pt;height:87.95pt;width:0.05pt;z-index:251749376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185" o:spid="_x0000_s1106" o:spt="20" style="position:absolute;left:0pt;flip:x;margin-left:118.55pt;margin-top:9.25pt;height:0.05pt;width:51.4pt;z-index:251753472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44"/>
        </w:rPr>
        <w:t xml:space="preserve">          </w:t>
      </w:r>
      <w:r>
        <w:rPr>
          <w:rFonts w:hint="eastAsia"/>
          <w:sz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86" o:spid="_x0000_s1107" o:spt="1" style="position:absolute;left:0pt;margin-left:287.8pt;margin-top:43.25pt;height:80.95pt;width:156.35pt;z-index:25173504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1量化审查标准，执行回避制度。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试行审批留痕制度。                   3.定期抽查、集体评议。                 4.加强纪律监察。                       5.设立举报电话、举报箱和信访受理。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责任人：文物管理科负责人</w:t>
                  </w:r>
                </w:p>
                <w:p>
                  <w:pPr>
                    <w:spacing w:line="280" w:lineRule="exact"/>
                    <w:ind w:firstLine="270" w:firstLineChars="1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87" o:spid="_x0000_s1108" o:spt="1" style="position:absolute;left:0pt;margin-left:6.5pt;margin-top:28.05pt;height:120.15pt;width:111.6pt;z-index:25173401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擅自增加或减少审查条件、程序。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对申报材料的审核把关不严，对重大质疑点，疏忽或故意隐瞒。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无原因超时办理。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故意刁难，附加有偿服务或指定中介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88" o:spid="_x0000_s1109" o:spt="20" style="position:absolute;left:0pt;margin-left:198.65pt;margin-top:46.45pt;height:88.55pt;width:1.45pt;z-index:25174630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89" o:spid="_x0000_s1110" o:spt="20" style="position:absolute;left:0pt;margin-left:219.75pt;margin-top:33.3pt;height:0.05pt;width:52.55pt;z-index:25173299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90" o:spid="_x0000_s1111" o:spt="1" style="position:absolute;left:0pt;margin-left:174pt;margin-top:23.05pt;height:23.4pt;width:45pt;z-index:25173196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91" o:spid="_x0000_s1112" o:spt="1" style="position:absolute;left:0pt;margin-left:216.85pt;margin-top:11.5pt;height:17.3pt;width:56.95pt;z-index:25172992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92" o:spid="_x0000_s1113" o:spt="1" style="position:absolute;left:0pt;margin-left:130.65pt;margin-top:15.85pt;height:19.7pt;width:43.5pt;z-index:251730944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193" o:spid="_x0000_s1114" o:spt="32" type="#_x0000_t32" style="position:absolute;left:0pt;flip:x;margin-left:123pt;margin-top:35.2pt;height:0.4pt;width:46.5pt;z-index:251737088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94" o:spid="_x0000_s1115" o:spt="1" style="position:absolute;left:0pt;margin-left:283.95pt;margin-top:13.2pt;height:84pt;width:156.6pt;z-index:25174220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强化事后监管，发现并及时纠正审批过程中存在的问题。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严格执行责任追究制度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责任人：分管文物工作的局领导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         </w:t>
                  </w:r>
                </w:p>
                <w:p>
                  <w:pPr>
                    <w:spacing w:line="280" w:lineRule="exact"/>
                    <w:ind w:firstLine="90" w:firstLineChars="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95" o:spid="_x0000_s1116" o:spt="1" style="position:absolute;left:0pt;margin-left:136.85pt;margin-top:35.2pt;height:21.05pt;width:45.05pt;z-index:25174016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196" o:spid="_x0000_s1117" o:spt="1" style="position:absolute;left:0pt;margin-left:224.85pt;margin-top:34.6pt;height:15.7pt;width:58.6pt;z-index:25173913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97" o:spid="_x0000_s1118" o:spt="1" style="position:absolute;left:0pt;margin-left:177pt;margin-top:41.4pt;height:25.5pt;width:45pt;z-index:251743232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198" o:spid="_x0000_s1119" o:spt="1" style="position:absolute;left:0pt;margin-left:6.95pt;margin-top:19.75pt;height:73.25pt;width:112.35pt;z-index:25174118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擅自改变审查结论。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违反程序、违规越权审核审批。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对符合条件的不批准。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720"/>
        </w:tabs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199" o:spid="_x0000_s1120" o:spt="20" style="position:absolute;left:0pt;margin-left:200.9pt;margin-top:24.6pt;height:56.45pt;width:0.05pt;z-index:25174732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00" o:spid="_x0000_s1121" o:spt="20" style="position:absolute;left:0pt;margin-left:222.75pt;margin-top:7.5pt;height:0.05pt;width:54pt;z-index:25174528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201" o:spid="_x0000_s1122" o:spt="32" type="#_x0000_t32" style="position:absolute;left:0pt;flip:x;margin-left:124.5pt;margin-top:7.2pt;height:0.05pt;width:50.9pt;z-index:251744256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rect id="矩形 202" o:spid="_x0000_s1123" o:spt="1" style="position:absolute;left:0pt;margin-left:284.2pt;margin-top:28pt;height:61.3pt;width:149.75pt;z-index:25176064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严格执行文书制作操作规范。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落实文书制作限时制。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加强内部监管，落实责任追究。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责任人：办理人</w:t>
                  </w:r>
                </w:p>
                <w:p>
                  <w:p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03" o:spid="_x0000_s1124" o:spt="1" style="position:absolute;left:0pt;margin-left:224.85pt;margin-top:32.2pt;height:15.7pt;width:58.6pt;z-index:25176473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04" o:spid="_x0000_s1125" o:spt="1" style="position:absolute;left:0pt;margin-left:133.85pt;margin-top:28pt;height:21.05pt;width:45.05pt;z-index:251763712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05" o:spid="_x0000_s1126" o:spt="1" style="position:absolute;left:0pt;margin-left:179.25pt;margin-top:37.25pt;height:25.5pt;width:45pt;z-index:25175756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送达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06" o:spid="_x0000_s1127" o:spt="1" style="position:absolute;left:0pt;margin-left:6.95pt;margin-top:13.75pt;height:75.55pt;width:112.35pt;z-index:25175961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擅自改动内容，制作文书不规范。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不及时办结。 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未及时送达。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风险等级:低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/>
          <w:sz w:val="2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line id="直接连接符 207" o:spid="_x0000_s1128" o:spt="20" style="position:absolute;left:0pt;margin-left:223.8pt;margin-top:3.8pt;height:0.05pt;width:51.15pt;z-index:25175859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08" o:spid="_x0000_s1129" o:spt="20" style="position:absolute;left:0pt;flip:x;margin-left:200.1pt;margin-top:15.95pt;height:46.5pt;width:0.45pt;z-index:2517626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shape id="直接箭头连接符 209" o:spid="_x0000_s1130" o:spt="32" type="#_x0000_t32" style="position:absolute;left:0pt;flip:x;margin-left:127.35pt;margin-top:3pt;height:0.05pt;width:43.5pt;z-index:251756544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10" o:spid="_x0000_s1131" o:spt="1" style="position:absolute;left:0pt;margin-left:178.05pt;margin-top:62.45pt;height:25.5pt;width:45pt;z-index:25176166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  <w:t>办结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 xml:space="preserve">   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宋体" w:eastAsia="方正小标宋简体" w:cs="宋体"/>
          <w:sz w:val="36"/>
          <w:szCs w:val="36"/>
        </w:rPr>
        <w:t>馆藏文物档案备案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ind w:left="900" w:hanging="900" w:hangingChars="500"/>
        <w:jc w:val="left"/>
        <w:rPr>
          <w:rFonts w:hint="eastAsia" w:ascii="宋体" w:hAnsi="宋体" w:cs="宋体"/>
          <w:sz w:val="18"/>
          <w:szCs w:val="18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303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03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0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文物展示利用科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赵昕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0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文物展示利用科负责人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张剑鑫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0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吴鸿宾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0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文物展示利用科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赵昕</w:t>
            </w:r>
          </w:p>
        </w:tc>
      </w:tr>
    </w:tbl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“</w:t>
      </w:r>
      <w:r>
        <w:rPr>
          <w:rFonts w:hint="eastAsia" w:ascii="方正小标宋简体" w:hAnsi="宋体" w:eastAsia="方正小标宋简体" w:cs="宋体"/>
          <w:sz w:val="36"/>
          <w:szCs w:val="36"/>
        </w:rPr>
        <w:t>拆除公共文化体育设施或改变功能、用途审核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”</w:t>
      </w:r>
    </w:p>
    <w:p>
      <w:pPr>
        <w:spacing w:line="560" w:lineRule="exact"/>
        <w:ind w:left="1800" w:hanging="1800" w:hangingChars="500"/>
        <w:jc w:val="left"/>
        <w:rPr>
          <w:rFonts w:hint="eastAsia" w:ascii="方正小标宋简体" w:hAnsi="宋体" w:eastAsia="方正小标宋简体" w:cs="宋体"/>
          <w:sz w:val="36"/>
          <w:szCs w:val="36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left="2200" w:hanging="2200" w:hangingChars="500"/>
        <w:jc w:val="left"/>
        <w:rPr>
          <w:rFonts w:hint="eastAsia" w:ascii="宋体" w:hAnsi="宋体" w:cs="宋体"/>
          <w:sz w:val="2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oundrect id="圆角矩形 246" o:spid="_x0000_s1132" o:spt="2" style="position:absolute;left:0pt;margin-left:123.75pt;margin-top:12.95pt;height:27.3pt;width:155.4pt;z-index:251771904;mso-width-relative:page;mso-height-relative:page;" fillcolor="#FFFFFF" filled="t" o:preferrelative="t" stroked="t" coordsize="21600,21600" arcsize="0.5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ind w:firstLine="360" w:firstLineChars="200"/>
                    <w:jc w:val="lef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 xml:space="preserve">    申请人提出申请</w:t>
                  </w:r>
                </w:p>
              </w:txbxContent>
            </v:textbox>
          </v:round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47" o:spid="_x0000_s1133" o:spt="20" style="position:absolute;left:0pt;flip:x;margin-left:198.4pt;margin-top:25.45pt;height:56.65pt;width:0.4pt;z-index:25177395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tabs>
          <w:tab w:val="left" w:pos="2371"/>
          <w:tab w:val="center" w:pos="428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248" o:spid="_x0000_s1134" o:spt="109" type="#_x0000_t109" style="position:absolute;left:0pt;flip:x;margin-left:179.2pt;margin-top:39.25pt;height:29.05pt;width:44.95pt;z-index:251784192;mso-width-relative:page;mso-height-relative:page;" fillcolor="#FFFFFF" filled="t" o:preferrelative="t" stroked="t" coordsize="21600,21600">
            <v:path/>
            <v:fill on="t" focussize="0,0"/>
            <v:stroke weight="0.2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249" o:spid="_x0000_s1135" o:spt="109" type="#_x0000_t109" style="position:absolute;left:0pt;flip:y;margin-left:290.2pt;margin-top:27.55pt;height:79.25pt;width:152.15pt;z-index:251787264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1.建立受理单制度。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2.严格履行服务承诺制度。              3.政务公开，明确工作程序、时限等，按照项目核准规定办理。                 4.内部监督检查、投诉举办受理。</w:t>
                  </w: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 xml:space="preserve"> 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责任人：政务窗口受理人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250" o:spid="_x0000_s1136" o:spt="109" type="#_x0000_t109" style="position:absolute;left:0pt;margin-left:229.25pt;margin-top:28.6pt;height:23.25pt;width:60pt;z-index:251791360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防控措施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251" o:spid="_x0000_s1137" o:spt="109" type="#_x0000_t109" style="position:absolute;left:0pt;margin-left:117pt;margin-top:31.65pt;height:22.4pt;width:61.45pt;z-index:251790336;mso-width-relative:page;mso-height-relative:page;" fillcolor="#FFFFFF" filled="t" o:preferrelative="t" stroked="t" coordsize="21600,21600">
            <v:path/>
            <v:fill on="t" focussize="0,0"/>
            <v:stroke weight="1pt"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仿宋_GB2312"/>
                      <w:sz w:val="18"/>
                      <w:szCs w:val="18"/>
                    </w:rPr>
                    <w:t>风险点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shape id="流程图: 过程 252" o:spid="_x0000_s1138" o:spt="109" type="#_x0000_t109" style="position:absolute;left:0pt;margin-left:7.1pt;margin-top:13.85pt;height:92.95pt;width:109.2pt;z-index:251788288;mso-width-relative:page;mso-height-relative:page;" fillcolor="#FFFFFF" filled="t" o:preferrelative="t" stroked="t" coordsize="21600,21600">
            <v:path/>
            <v:fill on="t" focussize="0,0"/>
            <v:stroke weight="0.5pt"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1.故意刁难申请人。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2.不按规定程序受理。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3.无原因超时办理。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4.不能一次性告知所需材料。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5.不严格审查或故意让虚假材料通过。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风险等级：中</w:t>
                  </w:r>
                </w:p>
                <w:p>
                  <w:pPr>
                    <w:rPr>
                      <w:rFonts w:hint="eastAsia" w:ascii="宋体" w:hAnsi="宋体" w:cs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ab/>
      </w:r>
      <w:r>
        <w:rPr>
          <w:rFonts w:hint="eastAsia"/>
          <w:sz w:val="44"/>
        </w:rPr>
        <w:t xml:space="preserve"> </w:t>
      </w:r>
    </w:p>
    <w:p>
      <w:pPr>
        <w:tabs>
          <w:tab w:val="center" w:pos="4340"/>
          <w:tab w:val="left" w:pos="5400"/>
        </w:tabs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253" o:spid="_x0000_s1139" o:spt="20" style="position:absolute;left:0pt;margin-left:227.25pt;margin-top:8.95pt;height:0.05pt;width:57.85pt;z-index:251786240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254" o:spid="_x0000_s1140" o:spt="20" style="position:absolute;left:0pt;margin-left:199.85pt;margin-top:21.5pt;height:87.95pt;width:0.05pt;z-index:251785216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line id="直接连接符 255" o:spid="_x0000_s1141" o:spt="20" style="position:absolute;left:0pt;flip:x;margin-left:118.55pt;margin-top:9.25pt;height:0.05pt;width:51.4pt;z-index:251789312;mso-width-relative:page;mso-height-relative:page;" fillcolor="#FFFFFF" filled="f" o:preferrelative="t" stroked="t" coordsize="21600,21600">
            <v:path arrowok="t"/>
            <v:fill on="f" color2="#FFFFFF" focussize="0,0"/>
            <v:stroke weight="0.5pt"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44"/>
        </w:rPr>
        <w:t xml:space="preserve">          </w:t>
      </w:r>
      <w:r>
        <w:rPr>
          <w:rFonts w:hint="eastAsia"/>
          <w:sz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56" o:spid="_x0000_s1142" o:spt="1" style="position:absolute;left:0pt;margin-left:287.8pt;margin-top:43.25pt;height:80.95pt;width:156.35pt;z-index:25177088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1量化审查标准，执行回避制度。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试行审批留痕制度。                   3.定期抽查、集体评议。                 4.加强纪律监察。                       5.设立举报电话、举报箱和信访受理。</w:t>
                  </w:r>
                </w:p>
                <w:p>
                  <w:pPr>
                    <w:spacing w:line="240" w:lineRule="exact"/>
                    <w:jc w:val="lef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</w:t>
                  </w:r>
                  <w:r>
                    <w:rPr>
                      <w:rFonts w:hint="eastAsia" w:ascii="宋体" w:hAnsi="宋体"/>
                      <w:sz w:val="15"/>
                      <w:szCs w:val="15"/>
                      <w:lang w:val="en-US" w:eastAsia="zh-CN"/>
                    </w:rPr>
                    <w:t>公共服务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科负责人</w:t>
                  </w:r>
                </w:p>
                <w:p>
                  <w:pPr>
                    <w:spacing w:line="280" w:lineRule="exact"/>
                    <w:ind w:firstLine="270" w:firstLineChars="1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57" o:spid="_x0000_s1143" o:spt="1" style="position:absolute;left:0pt;margin-left:6.5pt;margin-top:28.05pt;height:120.15pt;width:111.6pt;z-index:25176985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擅自增加或减少审查条件、程序。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对申报材料的审核把关不严，对重大质疑点，疏忽或故意隐瞒。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无原因超时办理。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故意刁难，附加有偿服务或指定中介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服务。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cs="仿宋_GB2312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仿宋_GB2312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58" o:spid="_x0000_s1144" o:spt="20" style="position:absolute;left:0pt;margin-left:198.65pt;margin-top:46.45pt;height:88.55pt;width:1.45pt;z-index:25178214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59" o:spid="_x0000_s1145" o:spt="20" style="position:absolute;left:0pt;margin-left:219.75pt;margin-top:33.3pt;height:0.05pt;width:52.55pt;z-index:25176883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60" o:spid="_x0000_s1146" o:spt="1" style="position:absolute;left:0pt;margin-left:174pt;margin-top:23.05pt;height:23.4pt;width:45pt;z-index:25176780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61" o:spid="_x0000_s1147" o:spt="1" style="position:absolute;left:0pt;margin-left:216.85pt;margin-top:11.5pt;height:17.3pt;width:56.95pt;z-index:25176576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62" o:spid="_x0000_s1148" o:spt="1" style="position:absolute;left:0pt;margin-left:130.65pt;margin-top:15.85pt;height:19.7pt;width:43.5pt;z-index:251766784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263" o:spid="_x0000_s1149" o:spt="32" type="#_x0000_t32" style="position:absolute;left:0pt;flip:x;margin-left:123pt;margin-top:35.2pt;height:0.4pt;width:46.5pt;z-index:251772928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64" o:spid="_x0000_s1150" o:spt="1" style="position:absolute;left:0pt;margin-left:283.95pt;margin-top:13.2pt;height:84pt;width:156.6pt;z-index:25177804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强化事后监管，发现并及时纠正审批过程中存在的问题。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严格执行责任追究制度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责任人：分管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广播电视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工作的局领导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         </w:t>
                  </w:r>
                </w:p>
                <w:p>
                  <w:pPr>
                    <w:spacing w:line="280" w:lineRule="exact"/>
                    <w:ind w:firstLine="90" w:firstLineChars="50"/>
                    <w:jc w:val="lef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65" o:spid="_x0000_s1151" o:spt="1" style="position:absolute;left:0pt;margin-left:136.85pt;margin-top:35.2pt;height:21.05pt;width:45.05pt;z-index:251776000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66" o:spid="_x0000_s1152" o:spt="1" style="position:absolute;left:0pt;margin-left:224.85pt;margin-top:34.6pt;height:15.7pt;width:58.6pt;z-index:25177497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67" o:spid="_x0000_s1153" o:spt="1" style="position:absolute;left:0pt;margin-left:177pt;margin-top:41.4pt;height:25.5pt;width:45pt;z-index:251779072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审批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68" o:spid="_x0000_s1154" o:spt="1" style="position:absolute;left:0pt;margin-left:6.95pt;margin-top:19.75pt;height:73.25pt;width:112.35pt;z-index:25177702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擅自改变审查结论。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违反程序、违规越权审核审批。</w:t>
                  </w:r>
                </w:p>
                <w:p>
                  <w:pPr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对符合条件的不批准。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风险等级：高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720"/>
        </w:tabs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69" o:spid="_x0000_s1155" o:spt="20" style="position:absolute;left:0pt;margin-left:200.9pt;margin-top:24.6pt;height:56.45pt;width:0.05pt;z-index:25178316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70" o:spid="_x0000_s1156" o:spt="20" style="position:absolute;left:0pt;margin-left:222.75pt;margin-top:7.5pt;height:0.05pt;width:54pt;z-index:25178112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shape id="直接箭头连接符 271" o:spid="_x0000_s1157" o:spt="32" type="#_x0000_t32" style="position:absolute;left:0pt;flip:x;margin-left:124.5pt;margin-top:7.2pt;height:0.05pt;width:50.9pt;z-index:251780096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eastAsia="方正小标宋简体"/>
          <w:sz w:val="44"/>
          <w:szCs w:val="44"/>
        </w:rPr>
        <w:tab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rect id="矩形 272" o:spid="_x0000_s1158" o:spt="1" style="position:absolute;left:0pt;margin-left:284.2pt;margin-top:28pt;height:61.3pt;width:149.75pt;z-index:251796480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严格执行文书制作操作规范。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落实文书制作限时制。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加强内部监管，落实责任追究。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责任人：办理人</w:t>
                  </w:r>
                </w:p>
                <w:p>
                  <w:pPr>
                    <w:spacing w:line="240" w:lineRule="exact"/>
                    <w:rPr>
                      <w:rFonts w:hint="eastAsia" w:ascii="宋体" w:hAnsi="宋体"/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73" o:spid="_x0000_s1159" o:spt="1" style="position:absolute;left:0pt;margin-left:224.85pt;margin-top:32.2pt;height:15.7pt;width:58.6pt;z-index:251800576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防控措施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文本框 274" o:spid="_x0000_s1160" o:spt="1" style="position:absolute;left:0pt;margin-left:133.85pt;margin-top:28pt;height:21.05pt;width:45.05pt;z-index:251799552;mso-width-relative:page;mso-height-relative:page;" fillcolor="#FFFFFF" filled="t" o:preferrelative="t" stroked="t" coordsize="21600,21600">
            <v:path/>
            <v:fill on="t" focussize="0,0"/>
            <v:stroke color="#FFFFFF" color2="#FFFFFF" opacity="65536f" miterlimit="2"/>
            <v:imagedata gain="65536f" blacklevel="0f" gamma="0" o:title=""/>
            <o:lock v:ext="edit" position="f" selection="f" grouping="f" rotation="f" cropping="f" text="f" aspectratio="f"/>
            <v:textbox inset="0mm,0mm,0mm,0mm">
              <w:txbxContent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风险点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75" o:spid="_x0000_s1161" o:spt="1" style="position:absolute;left:0pt;margin-left:179.25pt;margin-top:37.25pt;height:25.5pt;width:45pt;z-index:251793408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送达</w:t>
                  </w:r>
                </w:p>
              </w:txbxContent>
            </v:textbox>
          </v:rect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76" o:spid="_x0000_s1162" o:spt="1" style="position:absolute;left:0pt;margin-left:6.95pt;margin-top:13.75pt;height:75.55pt;width:112.35pt;z-index:251795456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擅自改动内容，制作文书不规范。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不及时办结。 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未及时送达。</w:t>
                  </w:r>
                </w:p>
                <w:p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风险等级:低</w:t>
                  </w:r>
                </w:p>
                <w:p>
                  <w:pPr>
                    <w:spacing w:line="280" w:lineRule="exact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/>
          <w:sz w:val="24"/>
        </w:rPr>
      </w:pP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line id="直接连接符 277" o:spid="_x0000_s1163" o:spt="20" style="position:absolute;left:0pt;margin-left:223.8pt;margin-top:3.8pt;height:0.05pt;width:51.15pt;z-index:25179443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line id="直接连接符 278" o:spid="_x0000_s1164" o:spt="20" style="position:absolute;left:0pt;flip:x;margin-left:200.1pt;margin-top:15.95pt;height:46.5pt;width:0.45pt;z-index:25179852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Calibri" w:hAnsi="Calibri" w:eastAsia="宋体" w:cs="黑体"/>
          <w:kern w:val="2"/>
          <w:sz w:val="24"/>
          <w:szCs w:val="24"/>
          <w:lang w:val="en-US" w:eastAsia="zh-CN" w:bidi="ar-SA"/>
        </w:rPr>
        <w:pict>
          <v:shape id="直接箭头连接符 279" o:spid="_x0000_s1165" o:spt="32" type="#_x0000_t32" style="position:absolute;left:0pt;flip:x;margin-left:127.35pt;margin-top:3pt;height:0.05pt;width:43.5pt;z-index:251792384;mso-width-relative:page;mso-height-relative:page;" fillcolor="#FFFFFF" filled="t" o:preferrelative="t" stroked="t" coordsize="21600,21600">
            <v:path arrowok="t"/>
            <v:fill on="t" focussize="0,0"/>
            <v:stroke color="#000000" color2="#FFFFFF" opacity="65536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w:pict>
          <v:rect id="矩形 280" o:spid="_x0000_s1166" o:spt="1" style="position:absolute;left:0pt;margin-left:178.05pt;margin-top:62.45pt;height:25.5pt;width:45pt;z-index:251797504;mso-width-relative:page;mso-height-relative:page;" fillcolor="#FFFFFF" filled="t" o:preferrelative="t" stroked="t" coordsize="21600,21600">
            <v:path/>
            <v:fill on="t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80" w:lineRule="exact"/>
                    <w:jc w:val="center"/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zh-CN"/>
                    </w:rPr>
                    <w:t>办结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 xml:space="preserve">   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其他权力类—</w:t>
      </w:r>
      <w:r>
        <w:rPr>
          <w:rFonts w:hint="eastAsia" w:ascii="方正小标宋简体" w:hAnsi="宋体" w:eastAsia="方正小标宋简体" w:cs="宋体"/>
          <w:sz w:val="36"/>
          <w:szCs w:val="36"/>
        </w:rPr>
        <w:t>拆除公共文化体育设施或改变功能、用途审核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ind w:left="900" w:hanging="900" w:hangingChars="500"/>
        <w:jc w:val="left"/>
        <w:rPr>
          <w:rFonts w:hint="eastAsia" w:ascii="宋体" w:hAnsi="宋体" w:cs="宋体"/>
          <w:sz w:val="18"/>
          <w:szCs w:val="18"/>
        </w:rPr>
      </w:pPr>
    </w:p>
    <w:tbl>
      <w:tblPr>
        <w:tblStyle w:val="4"/>
        <w:tblpPr w:leftFromText="180" w:rightFromText="180" w:vertAnchor="text" w:horzAnchor="page" w:tblpX="1755" w:tblpY="637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85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5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285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5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公共服务科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公共服务科负责人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马燕军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王红霞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公共服务科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李娜</w:t>
            </w:r>
          </w:p>
        </w:tc>
      </w:tr>
    </w:tbl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286" w:lineRule="auto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2345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95B0"/>
    <w:multiLevelType w:val="singleLevel"/>
    <w:tmpl w:val="562995B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6299759"/>
    <w:multiLevelType w:val="singleLevel"/>
    <w:tmpl w:val="56299759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62997E4"/>
    <w:multiLevelType w:val="singleLevel"/>
    <w:tmpl w:val="562997E4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6299874"/>
    <w:multiLevelType w:val="singleLevel"/>
    <w:tmpl w:val="56299874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62998CE"/>
    <w:multiLevelType w:val="singleLevel"/>
    <w:tmpl w:val="562998CE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629994F"/>
    <w:multiLevelType w:val="singleLevel"/>
    <w:tmpl w:val="562999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21C0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直接箭头连接符 18"/>
        <o:r id="V:Rule2" type="connector" idref="#直接箭头连接符 26"/>
        <o:r id="V:Rule3" type="connector" idref="#直接箭头连接符 34"/>
        <o:r id="V:Rule4" type="connector" idref="#直接箭头连接符 123"/>
        <o:r id="V:Rule5" type="connector" idref="#直接箭头连接符 131"/>
        <o:r id="V:Rule6" type="connector" idref="#直接箭头连接符 139"/>
        <o:r id="V:Rule7" type="connector" idref="#直接箭头连接符 193"/>
        <o:r id="V:Rule8" type="connector" idref="#直接箭头连接符 201"/>
        <o:r id="V:Rule9" type="connector" idref="#直接箭头连接符 209"/>
        <o:r id="V:Rule10" type="connector" idref="#直接箭头连接符 263"/>
        <o:r id="V:Rule11" type="connector" idref="#直接箭头连接符 271"/>
        <o:r id="V:Rule12" type="connector" idref="#直接箭头连接符 27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 textRotate="1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 textRotate="1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 textRotate="1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 textRotate="1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 textRotate="1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 textRotate="1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 textRotate="1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 textRotate="1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 textRotate="1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 textRotate="1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 textRotate="1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 textRotate="1"/>
    <customShpInfo spid="_x0000_s11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赵莎莎</cp:lastModifiedBy>
  <dcterms:modified xsi:type="dcterms:W3CDTF">2020-12-25T07:03:29Z</dcterms:modified>
  <dc:title>其他权力类—“互联网网站使用广播电视专有名称的审批”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