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sz w:val="32"/>
          <w:szCs w:val="32"/>
          <w:lang w:val="en-US" w:eastAsia="zh-CN"/>
        </w:rPr>
        <w:t>长政办发〔2017〕58号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长治市人民政府办公厅</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关于全面完成乡村地名标志设置工作的通知</w:t>
      </w:r>
    </w:p>
    <w:p>
      <w:pPr>
        <w:jc w:val="center"/>
        <w:rPr>
          <w:rFonts w:hint="eastAsia" w:ascii="仿宋_GB2312" w:hAnsi="仿宋_GB2312" w:eastAsia="仿宋_GB2312" w:cs="仿宋_GB2312"/>
          <w:sz w:val="10"/>
          <w:szCs w:val="10"/>
        </w:rPr>
      </w:pPr>
    </w:p>
    <w:p>
      <w:pPr>
        <w:rPr>
          <w:rFonts w:hint="eastAsia" w:ascii="仿宋_GB2312" w:hAnsi="仿宋_GB2312" w:eastAsia="仿宋_GB2312" w:cs="仿宋_GB2312"/>
          <w:sz w:val="10"/>
          <w:szCs w:val="1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根据国家和省大力推进地名公共服务体系建设的有关要求，为切实做好我市五道五治行动中“完善道路标志、地名标牌等交通设施，更新陈旧破损</w:t>
      </w:r>
      <w:r>
        <w:rPr>
          <w:rFonts w:hint="eastAsia" w:ascii="仿宋_GB2312" w:hAnsi="仿宋_GB2312" w:eastAsia="仿宋_GB2312" w:cs="仿宋_GB2312"/>
          <w:sz w:val="32"/>
          <w:szCs w:val="32"/>
        </w:rPr>
        <w:t>和不准确不规范的</w:t>
      </w:r>
      <w:r>
        <w:rPr>
          <w:rFonts w:hint="eastAsia" w:ascii="仿宋_GB2312" w:hAnsi="仿宋_GB2312" w:eastAsia="仿宋_GB2312" w:cs="仿宋_GB2312"/>
          <w:sz w:val="32"/>
          <w:szCs w:val="32"/>
          <w:lang w:eastAsia="zh-CN"/>
        </w:rPr>
        <w:t>指路标志、地名标志牌</w:t>
      </w:r>
      <w:r>
        <w:rPr>
          <w:rFonts w:hint="eastAsia" w:ascii="仿宋_GB2312" w:hAnsi="仿宋_GB2312" w:eastAsia="仿宋_GB2312" w:cs="仿宋_GB2312"/>
          <w:sz w:val="32"/>
          <w:szCs w:val="32"/>
          <w:lang w:val="en-US" w:eastAsia="zh-CN"/>
        </w:rPr>
        <w:t>”等工作，现将有关事项通知如下：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认真做好村名标志牌设置工作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村名标志牌是用来标示现有村落准确位置的导向标志，是专门用来指位、传递信息、友好往来的平台，与城乡管理、社会治安、交通运输、邮电通讯以及人们日常生活交往等息息相关，具有不可替代的作用。村名标志牌设置要严格执行民政部、交通部、公安部、建设部《关于在国道两侧设置地名标志的通知》或国家民政部和国家质检总局联合颁布的《城乡地名标志 国家标准（GB17733-2008）》的规范要求，标志的内容包括标准地名名称和汉语拼音，并附承制、监制单位署名。村名名称的汉字书写和汉语拼音字母的拼写必须规范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（详见附件）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二、严格按照时间节点完成设标任务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5月底前，</w:t>
      </w:r>
      <w:r>
        <w:rPr>
          <w:rFonts w:hint="eastAsia" w:ascii="仿宋_GB2312" w:hAnsi="仿宋_GB2312" w:eastAsia="仿宋_GB2312" w:cs="仿宋_GB2312"/>
          <w:sz w:val="32"/>
          <w:szCs w:val="32"/>
          <w:lang w:val="en-US" w:eastAsia="zh-CN"/>
        </w:rPr>
        <w:t>长子县、襄垣县在召开全省农村环境整治现场会</w:t>
      </w:r>
      <w:r>
        <w:rPr>
          <w:rFonts w:hint="eastAsia" w:ascii="仿宋" w:hAnsi="仿宋" w:eastAsia="仿宋" w:cs="仿宋"/>
          <w:sz w:val="32"/>
          <w:szCs w:val="32"/>
          <w:lang w:val="en-US" w:eastAsia="zh-CN"/>
        </w:rPr>
        <w:t>之前，全面完善国道、省道两侧村名标志设置工作。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6月底前，全市所有县（市区）完成国道、省道两侧村名标志设置任务。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8月底前，完成县道和乡道两侧村名标志设置任务。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9月底前，完成村道两侧村名标志设置任务。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10月底前，完成所有自然村（有人居住）村名标志设置任务。</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积极筹措设标资金确保完成任务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地名管理办法》规定要求“地名标志是社会公益设施，地名标志设置、维护等所需经费，要纳入本级地方政府财政预算”。各级财政部门要将村名标志设置、维护等工作经费纳入部门预算，各级民政部门要认真负责本行政区域地名标志的设置和管理工作任务。</w:t>
      </w: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长治市</w:t>
      </w:r>
      <w:r>
        <w:rPr>
          <w:rFonts w:hint="eastAsia" w:ascii="仿宋_GB2312" w:hAnsi="仿宋_GB2312" w:eastAsia="仿宋_GB2312" w:cs="仿宋_GB2312"/>
          <w:sz w:val="32"/>
          <w:szCs w:val="32"/>
          <w:lang w:eastAsia="zh-CN"/>
        </w:rPr>
        <w:t>人民政府办公厅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numPr>
          <w:ilvl w:val="0"/>
          <w:numId w:val="0"/>
        </w:numPr>
        <w:ind w:firstLine="640"/>
        <w:rPr>
          <w:rFonts w:hint="eastAsia" w:ascii="仿宋_GB2312" w:hAnsi="仿宋_GB2312" w:eastAsia="仿宋_GB2312" w:cs="仿宋_GB2312"/>
          <w:sz w:val="32"/>
          <w:szCs w:val="32"/>
        </w:rPr>
      </w:pPr>
    </w:p>
    <w:p>
      <w:pPr>
        <w:jc w:val="center"/>
        <w:rPr>
          <w:rFonts w:hint="eastAsia" w:ascii="方正小标宋简体" w:eastAsia="方正小标宋简体"/>
          <w:sz w:val="18"/>
          <w:szCs w:val="18"/>
        </w:rPr>
      </w:pPr>
    </w:p>
    <w:p>
      <w:pPr>
        <w:jc w:val="center"/>
        <w:rPr>
          <w:rFonts w:hint="eastAsia" w:ascii="方正小标宋简体" w:eastAsia="方正小标宋简体"/>
          <w:b/>
          <w:bCs/>
          <w:sz w:val="48"/>
          <w:szCs w:val="48"/>
        </w:rPr>
      </w:pPr>
    </w:p>
    <w:p>
      <w:pPr>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p>
    <w:p>
      <w:pPr>
        <w:jc w:val="center"/>
        <w:rPr>
          <w:rFonts w:hint="eastAsia" w:ascii="方正小标宋简体" w:eastAsia="方正小标宋简体"/>
          <w:b/>
          <w:bCs/>
          <w:sz w:val="48"/>
          <w:szCs w:val="48"/>
        </w:rPr>
      </w:pPr>
      <w:r>
        <w:rPr>
          <w:rFonts w:hint="eastAsia" w:ascii="方正小标宋简体" w:eastAsia="方正小标宋简体"/>
          <w:b/>
          <w:bCs/>
          <w:sz w:val="48"/>
          <w:szCs w:val="48"/>
        </w:rPr>
        <w:t>长治市村名标志牌设置标准</w:t>
      </w:r>
    </w:p>
    <w:p>
      <w:pPr>
        <w:jc w:val="center"/>
        <w:rPr>
          <w:rFonts w:hint="eastAsia" w:ascii="方正小标宋简体" w:eastAsia="方正小标宋简体"/>
          <w:b/>
          <w:bCs/>
          <w:sz w:val="18"/>
          <w:szCs w:val="18"/>
        </w:rPr>
      </w:pPr>
    </w:p>
    <w:p>
      <w:pPr>
        <w:jc w:val="center"/>
        <w:rPr>
          <w:rFonts w:hint="eastAsia"/>
          <w:b/>
          <w:bCs/>
        </w:rPr>
      </w:pPr>
      <w:r>
        <w:rPr>
          <w:rFonts w:ascii="方正黑体简体" w:eastAsia="方正黑体简体"/>
          <w:b/>
          <w:bCs/>
          <w:sz w:val="24"/>
        </w:rPr>
        <w:drawing>
          <wp:inline distT="0" distB="0" distL="114300" distR="114300">
            <wp:extent cx="3578225" cy="2698115"/>
            <wp:effectExtent l="0" t="0" r="3175" b="698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3578225" cy="26981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20" w:firstLineChars="100"/>
        <w:jc w:val="left"/>
        <w:textAlignment w:val="auto"/>
        <w:outlineLvl w:val="9"/>
        <w:rPr>
          <w:rFonts w:hint="eastAsia"/>
          <w:b/>
          <w:bCs/>
          <w:sz w:val="32"/>
          <w:szCs w:val="32"/>
        </w:rPr>
      </w:pPr>
      <w:r>
        <w:rPr>
          <w:rFonts w:hint="eastAsia"/>
          <w:b/>
          <w:bCs/>
          <w:sz w:val="32"/>
          <w:szCs w:val="32"/>
          <w:lang w:val="en-US" w:eastAsia="zh-CN"/>
        </w:rPr>
        <w:t xml:space="preserve">   1、上墙式：</w:t>
      </w:r>
      <w:r>
        <w:rPr>
          <w:rFonts w:hint="eastAsia"/>
          <w:b/>
          <w:bCs/>
          <w:sz w:val="32"/>
          <w:szCs w:val="32"/>
        </w:rPr>
        <w:t>尺寸： 长230cm,宽150cm；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20" w:firstLineChars="100"/>
        <w:jc w:val="left"/>
        <w:textAlignment w:val="auto"/>
        <w:outlineLvl w:val="9"/>
        <w:rPr>
          <w:rFonts w:hint="eastAsia"/>
          <w:b/>
          <w:bCs/>
          <w:sz w:val="32"/>
          <w:szCs w:val="32"/>
        </w:rPr>
      </w:pPr>
      <w:r>
        <w:rPr>
          <w:rFonts w:hint="eastAsia"/>
          <w:b/>
          <w:bCs/>
          <w:sz w:val="32"/>
          <w:szCs w:val="32"/>
          <w:lang w:val="en-US" w:eastAsia="zh-CN"/>
        </w:rPr>
        <w:t xml:space="preserve">              </w:t>
      </w:r>
      <w:r>
        <w:rPr>
          <w:rFonts w:hint="eastAsia"/>
          <w:b/>
          <w:bCs/>
          <w:sz w:val="32"/>
          <w:szCs w:val="32"/>
        </w:rPr>
        <w:t>颜色： 白底红字，等线黑体字；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20" w:firstLineChars="100"/>
        <w:jc w:val="left"/>
        <w:textAlignment w:val="auto"/>
        <w:outlineLvl w:val="9"/>
        <w:rPr>
          <w:sz w:val="32"/>
          <w:szCs w:val="32"/>
        </w:rPr>
      </w:pPr>
      <w:r>
        <w:rPr>
          <w:rFonts w:hint="eastAsia"/>
          <w:b/>
          <w:bCs/>
          <w:sz w:val="32"/>
          <w:szCs w:val="32"/>
          <w:lang w:val="en-US" w:eastAsia="zh-CN"/>
        </w:rPr>
        <w:t xml:space="preserve">              </w:t>
      </w:r>
      <w:r>
        <w:rPr>
          <w:rFonts w:hint="eastAsia"/>
          <w:b/>
          <w:bCs/>
          <w:sz w:val="32"/>
          <w:szCs w:val="32"/>
        </w:rPr>
        <w:t>比例： “xx村”占版面三分之二</w:t>
      </w:r>
      <w:r>
        <w:rPr>
          <w:rFonts w:hint="eastAsia"/>
          <w:sz w:val="32"/>
          <w:szCs w:val="32"/>
        </w:rPr>
        <w:t>。</w:t>
      </w:r>
    </w:p>
    <w:p>
      <w:pPr>
        <w:numPr>
          <w:ilvl w:val="0"/>
          <w:numId w:val="0"/>
        </w:numPr>
        <w:ind w:firstLine="640"/>
        <w:jc w:val="center"/>
        <w:rPr>
          <w:rFonts w:hint="eastAsia" w:ascii="仿宋_GB2312" w:hAnsi="仿宋_GB2312" w:eastAsia="仿宋_GB2312" w:cs="仿宋_GB2312"/>
          <w:sz w:val="32"/>
          <w:szCs w:val="32"/>
        </w:rPr>
      </w:pPr>
      <w:r>
        <w:rPr>
          <w:rFonts w:hint="eastAsia" w:ascii="方正黑体简体" w:eastAsia="方正黑体简体"/>
          <w:b/>
          <w:sz w:val="24"/>
        </w:rPr>
        <w:drawing>
          <wp:inline distT="0" distB="0" distL="114300" distR="114300">
            <wp:extent cx="2162810" cy="3029585"/>
            <wp:effectExtent l="0" t="0" r="8890" b="18415"/>
            <wp:docPr id="2" name="图片 1" descr="58RX[{3T$KNEA[TF@E3K@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8RX[{3T$KNEA[TF@E3K@DR"/>
                    <pic:cNvPicPr>
                      <a:picLocks noChangeAspect="1"/>
                    </pic:cNvPicPr>
                  </pic:nvPicPr>
                  <pic:blipFill>
                    <a:blip r:embed="rId5"/>
                    <a:stretch>
                      <a:fillRect/>
                    </a:stretch>
                  </pic:blipFill>
                  <pic:spPr>
                    <a:xfrm>
                      <a:off x="0" y="0"/>
                      <a:ext cx="2162810" cy="302958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20" w:firstLineChars="100"/>
        <w:jc w:val="left"/>
        <w:textAlignment w:val="auto"/>
        <w:outlineLvl w:val="9"/>
        <w:rPr>
          <w:rFonts w:hint="eastAsia"/>
          <w:b/>
          <w:bCs/>
          <w:sz w:val="32"/>
          <w:szCs w:val="32"/>
        </w:rPr>
      </w:pPr>
      <w:r>
        <w:rPr>
          <w:rFonts w:hint="eastAsia"/>
          <w:b/>
          <w:bCs/>
          <w:sz w:val="32"/>
          <w:szCs w:val="32"/>
          <w:lang w:val="en-US" w:eastAsia="zh-CN"/>
        </w:rPr>
        <w:t xml:space="preserve">   2、立柱式：</w:t>
      </w:r>
      <w:r>
        <w:rPr>
          <w:rFonts w:hint="eastAsia"/>
          <w:b/>
          <w:bCs/>
          <w:sz w:val="32"/>
          <w:szCs w:val="32"/>
        </w:rPr>
        <w:t>尺寸： 长</w:t>
      </w:r>
      <w:r>
        <w:rPr>
          <w:rFonts w:hint="eastAsia"/>
          <w:b/>
          <w:bCs/>
          <w:sz w:val="32"/>
          <w:szCs w:val="32"/>
          <w:lang w:val="en-US" w:eastAsia="zh-CN"/>
        </w:rPr>
        <w:t>120</w:t>
      </w:r>
      <w:r>
        <w:rPr>
          <w:rFonts w:hint="eastAsia"/>
          <w:b/>
          <w:bCs/>
          <w:sz w:val="32"/>
          <w:szCs w:val="32"/>
        </w:rPr>
        <w:t>cm,宽</w:t>
      </w:r>
      <w:r>
        <w:rPr>
          <w:rFonts w:hint="eastAsia"/>
          <w:b/>
          <w:bCs/>
          <w:sz w:val="32"/>
          <w:szCs w:val="32"/>
          <w:lang w:val="en-US" w:eastAsia="zh-CN"/>
        </w:rPr>
        <w:t>600</w:t>
      </w:r>
      <w:r>
        <w:rPr>
          <w:rFonts w:hint="eastAsia"/>
          <w:b/>
          <w:bCs/>
          <w:sz w:val="32"/>
          <w:szCs w:val="32"/>
        </w:rPr>
        <w:t>cm</w:t>
      </w:r>
      <w:r>
        <w:rPr>
          <w:rFonts w:hint="eastAsia"/>
          <w:b/>
          <w:bCs/>
          <w:sz w:val="32"/>
          <w:szCs w:val="32"/>
          <w:lang w:eastAsia="zh-CN"/>
        </w:rPr>
        <w:t>，高</w:t>
      </w:r>
      <w:r>
        <w:rPr>
          <w:rFonts w:hint="eastAsia"/>
          <w:b/>
          <w:bCs/>
          <w:sz w:val="32"/>
          <w:szCs w:val="32"/>
          <w:lang w:val="en-US" w:eastAsia="zh-CN"/>
        </w:rPr>
        <w:t>2464cm</w:t>
      </w:r>
      <w:r>
        <w:rPr>
          <w:rFonts w:hint="eastAsia"/>
          <w:b/>
          <w:bCs/>
          <w:sz w:val="32"/>
          <w:szCs w:val="32"/>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20" w:firstLineChars="100"/>
        <w:jc w:val="left"/>
        <w:textAlignment w:val="auto"/>
        <w:outlineLvl w:val="9"/>
        <w:rPr>
          <w:rFonts w:hint="eastAsia"/>
          <w:b/>
          <w:bCs/>
          <w:sz w:val="32"/>
          <w:szCs w:val="32"/>
        </w:rPr>
      </w:pPr>
      <w:r>
        <w:rPr>
          <w:rFonts w:hint="eastAsia"/>
          <w:b/>
          <w:bCs/>
          <w:sz w:val="32"/>
          <w:szCs w:val="32"/>
          <w:lang w:val="en-US" w:eastAsia="zh-CN"/>
        </w:rPr>
        <w:t xml:space="preserve">              </w:t>
      </w:r>
      <w:r>
        <w:rPr>
          <w:rFonts w:hint="eastAsia"/>
          <w:b/>
          <w:bCs/>
          <w:sz w:val="32"/>
          <w:szCs w:val="32"/>
        </w:rPr>
        <w:t xml:space="preserve">颜色： </w:t>
      </w:r>
      <w:r>
        <w:rPr>
          <w:rFonts w:hint="eastAsia"/>
          <w:b/>
          <w:bCs/>
          <w:sz w:val="32"/>
          <w:szCs w:val="32"/>
          <w:lang w:eastAsia="zh-CN"/>
        </w:rPr>
        <w:t>蓝</w:t>
      </w:r>
      <w:r>
        <w:rPr>
          <w:rFonts w:hint="eastAsia"/>
          <w:b/>
          <w:bCs/>
          <w:sz w:val="32"/>
          <w:szCs w:val="32"/>
        </w:rPr>
        <w:t>底</w:t>
      </w:r>
      <w:r>
        <w:rPr>
          <w:rFonts w:hint="eastAsia"/>
          <w:b/>
          <w:bCs/>
          <w:sz w:val="32"/>
          <w:szCs w:val="32"/>
          <w:lang w:eastAsia="zh-CN"/>
        </w:rPr>
        <w:t>白</w:t>
      </w:r>
      <w:r>
        <w:rPr>
          <w:rFonts w:hint="eastAsia"/>
          <w:b/>
          <w:bCs/>
          <w:sz w:val="32"/>
          <w:szCs w:val="32"/>
        </w:rPr>
        <w:t>字，等线黑体字；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20" w:firstLineChars="100"/>
        <w:jc w:val="left"/>
        <w:textAlignment w:val="auto"/>
        <w:outlineLvl w:val="9"/>
      </w:pPr>
      <w:r>
        <w:rPr>
          <w:rFonts w:hint="eastAsia"/>
          <w:b/>
          <w:bCs/>
          <w:sz w:val="32"/>
          <w:szCs w:val="32"/>
          <w:lang w:val="en-US" w:eastAsia="zh-CN"/>
        </w:rPr>
        <w:t xml:space="preserve">              </w:t>
      </w:r>
      <w:r>
        <w:rPr>
          <w:rFonts w:hint="eastAsia"/>
          <w:b/>
          <w:bCs/>
          <w:sz w:val="32"/>
          <w:szCs w:val="32"/>
        </w:rPr>
        <w:t>比例： “xx村”占版面三分之二</w:t>
      </w:r>
      <w:r>
        <w:rPr>
          <w:rFonts w:hint="eastAsia"/>
          <w:sz w:val="32"/>
          <w:szCs w:val="32"/>
        </w:rPr>
        <w:t>。</w:t>
      </w:r>
    </w:p>
    <w:sectPr>
      <w:pgSz w:w="11906" w:h="16838"/>
      <w:pgMar w:top="1701"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20D1"/>
    <w:multiLevelType w:val="singleLevel"/>
    <w:tmpl w:val="591920D1"/>
    <w:lvl w:ilvl="0" w:tentative="0">
      <w:start w:val="1"/>
      <w:numFmt w:val="decimal"/>
      <w:suff w:val="nothing"/>
      <w:lvlText w:val="%1、"/>
      <w:lvlJc w:val="left"/>
    </w:lvl>
  </w:abstractNum>
  <w:abstractNum w:abstractNumId="1">
    <w:nsid w:val="591C1CE9"/>
    <w:multiLevelType w:val="singleLevel"/>
    <w:tmpl w:val="591C1CE9"/>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17AE7"/>
    <w:rsid w:val="052F76DB"/>
    <w:rsid w:val="0782289B"/>
    <w:rsid w:val="08E55CAF"/>
    <w:rsid w:val="11992CF6"/>
    <w:rsid w:val="147C20AC"/>
    <w:rsid w:val="148960A5"/>
    <w:rsid w:val="1772247D"/>
    <w:rsid w:val="17EA539C"/>
    <w:rsid w:val="1AE54EAB"/>
    <w:rsid w:val="1C83055A"/>
    <w:rsid w:val="2A53222A"/>
    <w:rsid w:val="2AF25D55"/>
    <w:rsid w:val="30E72579"/>
    <w:rsid w:val="318A1DE3"/>
    <w:rsid w:val="39520B34"/>
    <w:rsid w:val="3E2C5F49"/>
    <w:rsid w:val="3F230804"/>
    <w:rsid w:val="3FAC3A98"/>
    <w:rsid w:val="40F67B86"/>
    <w:rsid w:val="44ED6321"/>
    <w:rsid w:val="4BA178DC"/>
    <w:rsid w:val="4DFD23ED"/>
    <w:rsid w:val="4F192A43"/>
    <w:rsid w:val="555A141A"/>
    <w:rsid w:val="566D4C88"/>
    <w:rsid w:val="5FCF1EC1"/>
    <w:rsid w:val="62D34834"/>
    <w:rsid w:val="66890F7E"/>
    <w:rsid w:val="688D351A"/>
    <w:rsid w:val="69046489"/>
    <w:rsid w:val="694C1BC4"/>
    <w:rsid w:val="6FAE29AB"/>
    <w:rsid w:val="76717AE7"/>
    <w:rsid w:val="78A810ED"/>
    <w:rsid w:val="7D961B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6">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2017-05-15T03:02:00Z</dcterms:created>
  <dc:creator>Administrator</dc:creator>
  <cp:lastModifiedBy>Administrator</cp:lastModifiedBy>
  <cp:lastPrinted>2017-05-24T09:54:00Z</cp:lastPrinted>
  <dcterms:modified xsi:type="dcterms:W3CDTF">2017-05-26T01:51:49Z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